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31451">
                <w:t>12-002</w:t>
              </w:r>
              <w:r w:rsidR="002D7D62">
                <w:t>4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2D7D62">
                <w:t>General</w:t>
              </w:r>
              <w:r w:rsidR="00C31451">
                <w:t xml:space="preserve">: </w:t>
              </w:r>
              <w:r w:rsidR="002D7D62">
                <w:t xml:space="preserve">Problems with </w:t>
              </w:r>
              <w:r w:rsidR="00685A07">
                <w:t xml:space="preserve">the </w:t>
              </w:r>
              <w:r w:rsidR="002D7D62">
                <w:t>rendering of figures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 w:rsidR="00FC20A5">
                <w:t>Further Consideration Required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Title"/>
                      <w:tag w:val="Title"/>
                      <w:id w:val="985052375"/>
                      <w:placeholder>
                        <w:docPart w:val="5C0CE38DC38E470789556DE7FBFEB2ED"/>
                      </w:placeholder>
                    </w:sdtPr>
                    <w:sdtEndPr/>
                    <w:sdtContent>
                      <w:sdt>
                        <w:sdtPr>
                          <w:alias w:val="Title"/>
                          <w:tag w:val="Title"/>
                          <w:id w:val="-1274467828"/>
                          <w:placeholder>
                            <w:docPart w:val="155AE85845D04BCFAB2C18CBB84DD6B2"/>
                          </w:placeholder>
                        </w:sdtPr>
                        <w:sdtEndPr/>
                        <w:sdtContent>
                          <w:r w:rsidR="002D7D62">
                            <w:t xml:space="preserve">General: Problems with </w:t>
                          </w:r>
                          <w:r w:rsidR="00685A07">
                            <w:t xml:space="preserve">the </w:t>
                          </w:r>
                          <w:r w:rsidR="002D7D62">
                            <w:t>rendering of figures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2D7D62">
                <w:t>Editorial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2D7D62">
                <w:t>Francis Cave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(</w:t>
              </w:r>
              <w:r w:rsidR="000440A7">
                <w:t>BSI</w:t>
              </w:r>
              <w:r>
                <w:t>)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sdt>
                <w:sdtPr>
                  <w:rPr>
                    <w:color w:val="5F5F5F"/>
                    <w:u w:val="single"/>
                  </w:rPr>
                  <w:alias w:val="Submitter"/>
                  <w:tag w:val="Submitter"/>
                  <w:id w:val="8732796"/>
                  <w:placeholder>
                    <w:docPart w:val="51FDB0F675AA492BB87C1273B4D9CD9E"/>
                  </w:placeholder>
                </w:sdtPr>
                <w:sdtEndPr>
                  <w:rPr>
                    <w:color w:val="auto"/>
                    <w:u w:val="none"/>
                  </w:rPr>
                </w:sdtEndPr>
                <w:sdtContent>
                  <w:hyperlink r:id="rId8" w:history="1">
                    <w:r w:rsidR="002D7D62" w:rsidRPr="00C15B7E">
                      <w:rPr>
                        <w:rStyle w:val="Hyperlink"/>
                        <w:rFonts w:ascii="Tahoma" w:hAnsi="Tahoma" w:cs="Tahoma"/>
                        <w:sz w:val="20"/>
                        <w:szCs w:val="20"/>
                      </w:rPr>
                      <w:t>francis@franciscave.com</w:t>
                    </w:r>
                  </w:hyperlink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440A7">
                <w:t>2012-06/</w:t>
              </w:r>
              <w:r w:rsidR="004B2204">
                <w:t>1</w:t>
              </w:r>
              <w:r w:rsidR="00670E6E">
                <w:t>8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2-12-21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2D7D62">
                <w:t>2012-12-21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3-02-21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2D7D62">
                <w:t>2013-02-21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37189C" w:rsidRPr="00526F8D">
                <w:rPr>
                  <w:highlight w:val="green"/>
                </w:rPr>
                <w:t>29500-1:201</w:t>
              </w:r>
              <w:r w:rsidR="00526F8D" w:rsidRPr="00526F8D">
                <w:rPr>
                  <w:highlight w:val="green"/>
                </w:rPr>
                <w:t>2</w:t>
              </w:r>
              <w:r w:rsidR="0037189C" w:rsidRPr="00C31451">
                <w:t xml:space="preserve">, </w:t>
              </w:r>
              <w:r w:rsidR="00561790">
                <w:t>various</w:t>
              </w:r>
              <w:r w:rsidR="002D7D62">
                <w:t xml:space="preserve"> subclauses (see below)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none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80036E" w:rsidRPr="00E459B1" w:rsidRDefault="0080036E" w:rsidP="00E459B1">
              <w:r w:rsidRPr="00E459B1">
                <w:rPr>
                  <w:b/>
                </w:rPr>
                <w:t>Part 1, §20.1.8.40, “innerShdw (Inner Shadow Effect)”, p.</w:t>
              </w:r>
              <w:r w:rsidRPr="00E459B1">
                <w:t xml:space="preserve"> 2862 — </w:t>
              </w:r>
              <w:r w:rsidR="001319B0" w:rsidRPr="00E459B1">
                <w:t xml:space="preserve">The </w:t>
              </w:r>
              <w:r w:rsidR="00E443A5" w:rsidRPr="00E459B1">
                <w:t xml:space="preserve">shadow in the </w:t>
              </w:r>
              <w:r w:rsidR="001319B0" w:rsidRPr="00E459B1">
                <w:t xml:space="preserve">figure in the PDF doesn’t look right. [Rex: </w:t>
              </w:r>
              <w:r w:rsidR="00CC14E5" w:rsidRPr="00E459B1">
                <w:t xml:space="preserve">Agreed. </w:t>
              </w:r>
              <w:r w:rsidR="001319B0" w:rsidRPr="00E459B1">
                <w:t xml:space="preserve">It doesn’t </w:t>
              </w:r>
              <w:r w:rsidR="00E443A5" w:rsidRPr="00E459B1">
                <w:t xml:space="preserve">quite </w:t>
              </w:r>
              <w:r w:rsidR="001319B0" w:rsidRPr="00E459B1">
                <w:t>match the 2012 DOCX master.]</w:t>
              </w:r>
            </w:p>
            <w:p w:rsidR="00775685" w:rsidRDefault="00775685" w:rsidP="00775685">
              <w:r w:rsidRPr="00775685">
                <w:rPr>
                  <w:b/>
                </w:rPr>
                <w:t>Part 1, §20.1.8.45, “outerShdw (Outer Shadow Effect)”, p. 2864</w:t>
              </w:r>
              <w:r>
                <w:t xml:space="preserve"> — The </w:t>
              </w:r>
              <w:r w:rsidR="00E443A5">
                <w:t xml:space="preserve">shadow in the </w:t>
              </w:r>
              <w:r>
                <w:t xml:space="preserve">figure in the PDF doesn’t look right. [Rex: Agreed. </w:t>
              </w:r>
              <w:r w:rsidR="009C2842">
                <w:t xml:space="preserve">It doesn’t </w:t>
              </w:r>
              <w:r w:rsidR="00E443A5">
                <w:t xml:space="preserve">quite </w:t>
              </w:r>
              <w:r w:rsidR="009C2842">
                <w:t>match the 2012 DOCX master.</w:t>
              </w:r>
              <w:r>
                <w:t>]</w:t>
              </w:r>
            </w:p>
            <w:p w:rsidR="0073182C" w:rsidRDefault="0073182C" w:rsidP="0073182C">
              <w:r w:rsidRPr="0073182C">
                <w:rPr>
                  <w:b/>
                </w:rPr>
                <w:t>Part 1, §20.1.8.50, “reflection (Reflection Effect)”, p. 2868</w:t>
              </w:r>
              <w:r>
                <w:t xml:space="preserve"> — The </w:t>
              </w:r>
              <w:r w:rsidR="00E443A5">
                <w:t xml:space="preserve">shadow in the </w:t>
              </w:r>
              <w:r>
                <w:t xml:space="preserve">figure in the PDF doesn’t look right. [Rex: Agreed. It doesn’t </w:t>
              </w:r>
              <w:r w:rsidR="00E443A5">
                <w:t xml:space="preserve">quite </w:t>
              </w:r>
              <w:r>
                <w:t>match the 2012 DOCX master.]</w:t>
              </w:r>
            </w:p>
            <w:p w:rsidR="00F15AE9" w:rsidRDefault="00F15AE9" w:rsidP="00062C91">
              <w:r w:rsidRPr="00062C91">
                <w:rPr>
                  <w:b/>
                </w:rPr>
                <w:t>Part 1, §20.4.2.6, “effectExtent (Object Extents Including Effects)”, p</w:t>
              </w:r>
              <w:r w:rsidR="00062C91" w:rsidRPr="00062C91">
                <w:rPr>
                  <w:b/>
                </w:rPr>
                <w:t>p</w:t>
              </w:r>
              <w:r w:rsidRPr="00062C91">
                <w:rPr>
                  <w:b/>
                </w:rPr>
                <w:t>. </w:t>
              </w:r>
              <w:r w:rsidR="00062C91" w:rsidRPr="00062C91">
                <w:rPr>
                  <w:b/>
                </w:rPr>
                <w:t>3100–3103</w:t>
              </w:r>
              <w:r w:rsidR="00062C91">
                <w:rPr>
                  <w:b/>
                </w:rPr>
                <w:t xml:space="preserve"> — </w:t>
              </w:r>
              <w:r w:rsidR="00E443A5" w:rsidRPr="00E443A5">
                <w:t>The shadows in f</w:t>
              </w:r>
              <w:r w:rsidR="00062C91">
                <w:t>igure</w:t>
              </w:r>
              <w:r w:rsidR="00E443A5">
                <w:t>s 2–6</w:t>
              </w:r>
              <w:r w:rsidR="00062C91">
                <w:t xml:space="preserve"> in the PDF </w:t>
              </w:r>
              <w:r w:rsidR="00E443A5">
                <w:t>are not rendered correctly</w:t>
              </w:r>
              <w:r w:rsidR="00062C91">
                <w:t xml:space="preserve">. [Rex: Agreed. </w:t>
              </w:r>
              <w:r w:rsidR="00E443A5">
                <w:t>They</w:t>
              </w:r>
              <w:r w:rsidR="00062C91">
                <w:t xml:space="preserve"> don’t </w:t>
              </w:r>
              <w:r w:rsidR="00E443A5">
                <w:t xml:space="preserve">quite </w:t>
              </w:r>
              <w:r w:rsidR="00062C91">
                <w:t>match the 2012 DOCX master.]</w:t>
              </w:r>
            </w:p>
            <w:p w:rsidR="00D80442" w:rsidRDefault="00D80442" w:rsidP="00D80442">
              <w:r w:rsidRPr="00D80442">
                <w:rPr>
                  <w:b/>
                </w:rPr>
                <w:t>Part 1, §20.4.2.18, “wrapThrough (Through Wrapping)|, p. 3118–3119</w:t>
              </w:r>
              <w:r>
                <w:t xml:space="preserve"> — </w:t>
              </w:r>
              <w:r w:rsidR="008577F9" w:rsidRPr="00E443A5">
                <w:t xml:space="preserve">The shadows in </w:t>
              </w:r>
              <w:r w:rsidR="008577F9">
                <w:t xml:space="preserve">the three </w:t>
              </w:r>
              <w:r w:rsidR="008577F9" w:rsidRPr="00E443A5">
                <w:t>f</w:t>
              </w:r>
              <w:r w:rsidR="008577F9">
                <w:t>igures in the PDF are not rendered correctly. [Rex: Agreed. They don’t quite match the 2012 DOCX master.]</w:t>
              </w:r>
            </w:p>
            <w:p w:rsidR="00DA553D" w:rsidRPr="00DA553D" w:rsidRDefault="00DA553D" w:rsidP="00DA553D">
              <w:r w:rsidRPr="00DA553D">
                <w:rPr>
                  <w:b/>
                </w:rPr>
                <w:lastRenderedPageBreak/>
                <w:t>Part 1, §20.4.2.19, “wrapTight (Tight Wrapping)”, pp. 3121–3122</w:t>
              </w:r>
              <w:r>
                <w:t xml:space="preserve"> — </w:t>
              </w:r>
              <w:r w:rsidRPr="00DA553D">
                <w:t>The shadows in the three figures in the PDF are not rendered correctly. [Rex: Agreed. They don’t quite match the 2012 DOCX master.]</w:t>
              </w:r>
            </w:p>
            <w:p w:rsidR="00903812" w:rsidRDefault="00903812" w:rsidP="00903812">
              <w:r w:rsidRPr="00E4023E">
                <w:rPr>
                  <w:b/>
                </w:rPr>
                <w:t>Part 1, §L.4.3.2.10, “Effect Style List”, p. 4801</w:t>
              </w:r>
              <w:r>
                <w:t xml:space="preserve"> — </w:t>
              </w:r>
              <w:r w:rsidRPr="00DA553D">
                <w:t xml:space="preserve">The </w:t>
              </w:r>
              <w:r>
                <w:t>s</w:t>
              </w:r>
              <w:r w:rsidRPr="00DA553D">
                <w:t>hadow</w:t>
              </w:r>
              <w:r>
                <w:t xml:space="preserve"> around the </w:t>
              </w:r>
              <w:r w:rsidRPr="00DA553D">
                <w:t xml:space="preserve">figure in the PDF </w:t>
              </w:r>
              <w:r>
                <w:t>is</w:t>
              </w:r>
              <w:r w:rsidRPr="00DA553D">
                <w:t xml:space="preserve"> not rendered correctly. [Rex: Agreed. </w:t>
              </w:r>
              <w:r>
                <w:t>It</w:t>
              </w:r>
              <w:r w:rsidRPr="00DA553D">
                <w:t xml:space="preserve"> do</w:t>
              </w:r>
              <w:r>
                <w:t>es</w:t>
              </w:r>
              <w:r w:rsidRPr="00DA553D">
                <w:t>n’t quite match the 2012 DOCX master.]</w:t>
              </w:r>
            </w:p>
            <w:p w:rsidR="008A7A2A" w:rsidRDefault="008A7A2A" w:rsidP="008A7A2A">
              <w:r w:rsidRPr="00E4023E">
                <w:rPr>
                  <w:b/>
                </w:rPr>
                <w:t>Part 1, §L.4.3.2.1</w:t>
              </w:r>
              <w:r>
                <w:rPr>
                  <w:b/>
                </w:rPr>
                <w:t>3</w:t>
              </w:r>
              <w:r w:rsidRPr="00E4023E">
                <w:rPr>
                  <w:b/>
                </w:rPr>
                <w:t>, “</w:t>
              </w:r>
              <w:r w:rsidRPr="008A7A2A">
                <w:rPr>
                  <w:b/>
                </w:rPr>
                <w:t>Table Styles</w:t>
              </w:r>
              <w:r w:rsidRPr="00E4023E">
                <w:rPr>
                  <w:b/>
                </w:rPr>
                <w:t>”, p. 4801</w:t>
              </w:r>
              <w:r>
                <w:t xml:space="preserve"> — </w:t>
              </w:r>
              <w:r w:rsidRPr="00DA553D">
                <w:t xml:space="preserve">The </w:t>
              </w:r>
              <w:r>
                <w:t>edges/</w:t>
              </w:r>
              <w:r w:rsidRPr="00DA553D">
                <w:t xml:space="preserve">shadows in the </w:t>
              </w:r>
              <w:r>
                <w:t>middle and right</w:t>
              </w:r>
              <w:r w:rsidRPr="00DA553D">
                <w:t xml:space="preserve"> figures in the PDF are not rendered correctly. [Rex: Agreed. They don’t quite match the 2012 DOCX master.]</w:t>
              </w:r>
            </w:p>
            <w:p w:rsidR="00460955" w:rsidRDefault="00460955" w:rsidP="00460955">
              <w:r w:rsidRPr="00E4023E">
                <w:rPr>
                  <w:b/>
                </w:rPr>
                <w:t>Part 1, §L.4.</w:t>
              </w:r>
              <w:r>
                <w:rPr>
                  <w:b/>
                </w:rPr>
                <w:t>5</w:t>
              </w:r>
              <w:r w:rsidRPr="00E4023E">
                <w:rPr>
                  <w:b/>
                </w:rPr>
                <w:t>.2, “</w:t>
              </w:r>
              <w:r w:rsidRPr="00903812">
                <w:rPr>
                  <w:b/>
                </w:rPr>
                <w:t>This aspect of DrawingML …</w:t>
              </w:r>
              <w:r w:rsidRPr="00E4023E">
                <w:rPr>
                  <w:b/>
                </w:rPr>
                <w:t>”, p. 48</w:t>
              </w:r>
              <w:r>
                <w:rPr>
                  <w:b/>
                </w:rPr>
                <w:t>2</w:t>
              </w:r>
              <w:r w:rsidRPr="00E4023E">
                <w:rPr>
                  <w:b/>
                </w:rPr>
                <w:t>0</w:t>
              </w:r>
              <w:r>
                <w:t xml:space="preserve"> — </w:t>
              </w:r>
              <w:r w:rsidRPr="00DA553D">
                <w:t xml:space="preserve">The </w:t>
              </w:r>
              <w:r>
                <w:t>s</w:t>
              </w:r>
              <w:r w:rsidRPr="00DA553D">
                <w:t>hadow</w:t>
              </w:r>
              <w:r>
                <w:t xml:space="preserve"> around the </w:t>
              </w:r>
              <w:r w:rsidRPr="00DA553D">
                <w:t xml:space="preserve">figure in the PDF </w:t>
              </w:r>
              <w:r>
                <w:t>is</w:t>
              </w:r>
              <w:r w:rsidRPr="00DA553D">
                <w:t xml:space="preserve"> not rendered correctly. [Rex: Agreed. </w:t>
              </w:r>
              <w:r>
                <w:t>It</w:t>
              </w:r>
              <w:r w:rsidRPr="00DA553D">
                <w:t xml:space="preserve"> do</w:t>
              </w:r>
              <w:r>
                <w:t>es</w:t>
              </w:r>
              <w:r w:rsidRPr="00DA553D">
                <w:t>n’t quite match the 2012 DOCX master.]</w:t>
              </w:r>
            </w:p>
            <w:p w:rsidR="00186B8A" w:rsidRDefault="00186B8A" w:rsidP="00186B8A">
              <w:r w:rsidRPr="00186B8A">
                <w:rPr>
                  <w:b/>
                </w:rPr>
                <w:t>Part 1, §L.4.8.5.3, “Line Join Properties”, p. 4867</w:t>
              </w:r>
              <w:r>
                <w:t xml:space="preserve"> — </w:t>
              </w:r>
              <w:r w:rsidR="002B5576">
                <w:t xml:space="preserve">The outside borders all look much the same when they should be different. </w:t>
              </w:r>
              <w:r w:rsidR="002B5576" w:rsidRPr="00DA553D">
                <w:t>[Rex: Agreed. They don’t quite match the 2012 DOCX master.]</w:t>
              </w:r>
            </w:p>
            <w:p w:rsidR="00B02C77" w:rsidRPr="00B02C77" w:rsidRDefault="00B02C77" w:rsidP="00B02C77">
              <w:r w:rsidRPr="00B02C77">
                <w:rPr>
                  <w:b/>
                </w:rPr>
                <w:t>Part 1, §L.4.8.5.4, “Head/Tail End Properties”, p. 4867</w:t>
              </w:r>
              <w:r>
                <w:t xml:space="preserve"> — T</w:t>
              </w:r>
              <w:r w:rsidRPr="00DA553D">
                <w:t xml:space="preserve">he </w:t>
              </w:r>
              <w:r>
                <w:t>s</w:t>
              </w:r>
              <w:r w:rsidRPr="00DA553D">
                <w:t>hadow</w:t>
              </w:r>
              <w:r>
                <w:t xml:space="preserve"> around the </w:t>
              </w:r>
              <w:r w:rsidRPr="00DA553D">
                <w:t xml:space="preserve">figure in the PDF </w:t>
              </w:r>
              <w:r>
                <w:t>is</w:t>
              </w:r>
              <w:r w:rsidRPr="00DA553D">
                <w:t xml:space="preserve"> not rendered correctly. [Rex: Agreed. </w:t>
              </w:r>
              <w:r>
                <w:t>It</w:t>
              </w:r>
              <w:r w:rsidRPr="00DA553D">
                <w:t xml:space="preserve"> do</w:t>
              </w:r>
              <w:r>
                <w:t>es</w:t>
              </w:r>
              <w:r w:rsidRPr="00DA553D">
                <w:t>n’t quite match the 2012 DOCX master.]</w:t>
              </w:r>
            </w:p>
            <w:p w:rsidR="00B02C77" w:rsidRDefault="00B02C77" w:rsidP="00B02C77">
              <w:r w:rsidRPr="00B02C77">
                <w:rPr>
                  <w:b/>
                </w:rPr>
                <w:t>Part 1, §L.4.8.5.5, “Line Attributes”, p. 4868</w:t>
              </w:r>
              <w:r>
                <w:t xml:space="preserve"> — T</w:t>
              </w:r>
              <w:r w:rsidRPr="00DA553D">
                <w:t xml:space="preserve">he </w:t>
              </w:r>
              <w:r>
                <w:t>s</w:t>
              </w:r>
              <w:r w:rsidRPr="00DA553D">
                <w:t>hadow</w:t>
              </w:r>
              <w:r>
                <w:t xml:space="preserve"> around the </w:t>
              </w:r>
              <w:r w:rsidRPr="00DA553D">
                <w:t xml:space="preserve">figure in the PDF </w:t>
              </w:r>
              <w:r>
                <w:t>is</w:t>
              </w:r>
              <w:r w:rsidRPr="00DA553D">
                <w:t xml:space="preserve"> not rendered correctly. [Rex: Agreed. </w:t>
              </w:r>
              <w:r>
                <w:t>It</w:t>
              </w:r>
              <w:r w:rsidRPr="00DA553D">
                <w:t xml:space="preserve"> do</w:t>
              </w:r>
              <w:r>
                <w:t>es</w:t>
              </w:r>
              <w:r w:rsidRPr="00DA553D">
                <w:t>n’t quite match the 2012 DOCX master.]</w:t>
              </w:r>
            </w:p>
            <w:p w:rsidR="00567DCD" w:rsidRDefault="00567DCD" w:rsidP="00567DCD">
              <w:r w:rsidRPr="00567DCD">
                <w:rPr>
                  <w:b/>
                </w:rPr>
                <w:t>Part 1, §L.4.8.6.4, “Outer Shadow”, p. 4870</w:t>
              </w:r>
              <w:r>
                <w:t xml:space="preserve"> — T</w:t>
              </w:r>
              <w:r w:rsidRPr="00DA553D">
                <w:t xml:space="preserve">he </w:t>
              </w:r>
              <w:r>
                <w:t>s</w:t>
              </w:r>
              <w:r w:rsidRPr="00DA553D">
                <w:t>hadow</w:t>
              </w:r>
              <w:r>
                <w:t xml:space="preserve"> around the </w:t>
              </w:r>
              <w:r w:rsidRPr="00DA553D">
                <w:t xml:space="preserve">figure in the PDF </w:t>
              </w:r>
              <w:r>
                <w:t>is</w:t>
              </w:r>
              <w:r w:rsidRPr="00DA553D">
                <w:t xml:space="preserve"> not rendered correctly</w:t>
              </w:r>
              <w:r>
                <w:t xml:space="preserve"> (although the one for Inner Shadow just above is correct)</w:t>
              </w:r>
              <w:r w:rsidRPr="00DA553D">
                <w:t xml:space="preserve">. [Rex: Agreed. </w:t>
              </w:r>
              <w:r>
                <w:t>It</w:t>
              </w:r>
              <w:r w:rsidRPr="00DA553D">
                <w:t xml:space="preserve"> do</w:t>
              </w:r>
              <w:r>
                <w:t>es</w:t>
              </w:r>
              <w:r w:rsidRPr="00DA553D">
                <w:t>n’t quite match the 2012 DOCX master.]</w:t>
              </w:r>
            </w:p>
            <w:p w:rsidR="00C11ED9" w:rsidRDefault="00C11ED9" w:rsidP="00C11ED9">
              <w:r w:rsidRPr="004C7696">
                <w:rPr>
                  <w:b/>
                </w:rPr>
                <w:t>Part 1, §L.4.8.6.6, “Reflection Effects”, p. 4871</w:t>
              </w:r>
              <w:r>
                <w:t xml:space="preserve"> — T</w:t>
              </w:r>
              <w:r w:rsidRPr="00DA553D">
                <w:t xml:space="preserve">he </w:t>
              </w:r>
              <w:r>
                <w:t>borders are odd and the bottom half has the wrong color</w:t>
              </w:r>
              <w:r w:rsidRPr="00DA553D">
                <w:t xml:space="preserve">. [Rex: Agreed. </w:t>
              </w:r>
              <w:r>
                <w:t>It</w:t>
              </w:r>
              <w:r w:rsidRPr="00DA553D">
                <w:t xml:space="preserve"> do</w:t>
              </w:r>
              <w:r>
                <w:t>es</w:t>
              </w:r>
              <w:r w:rsidRPr="00DA553D">
                <w:t>n’t quite match the 2012 DOCX master.]</w:t>
              </w:r>
            </w:p>
            <w:p w:rsidR="004C7696" w:rsidRPr="004C7696" w:rsidRDefault="004C7696" w:rsidP="004C7696">
              <w:r w:rsidRPr="004C7696">
                <w:rPr>
                  <w:b/>
                </w:rPr>
                <w:t>Part 1, §L.4.8.6.7, “Soft Edge Effects”, p. 4872</w:t>
              </w:r>
              <w:r>
                <w:t xml:space="preserve"> — </w:t>
              </w:r>
              <w:r w:rsidR="008F014B">
                <w:t>The soft edge effect is not rendered correctly.</w:t>
              </w:r>
              <w:r w:rsidR="008F014B" w:rsidRPr="008F014B">
                <w:t xml:space="preserve"> </w:t>
              </w:r>
              <w:r w:rsidR="008F014B" w:rsidRPr="00DA553D">
                <w:t xml:space="preserve">[Rex: Agreed. </w:t>
              </w:r>
              <w:r w:rsidR="008F014B">
                <w:t>It</w:t>
              </w:r>
              <w:r w:rsidR="008F014B" w:rsidRPr="00DA553D">
                <w:t xml:space="preserve"> do</w:t>
              </w:r>
              <w:r w:rsidR="008F014B">
                <w:t>es</w:t>
              </w:r>
              <w:r w:rsidR="008F014B" w:rsidRPr="00DA553D">
                <w:t>n’t quite match the 2012 DOCX master.]</w:t>
              </w:r>
            </w:p>
            <w:p w:rsidR="00582E3C" w:rsidRDefault="001230B8" w:rsidP="001230B8">
              <w:r w:rsidRPr="001230B8">
                <w:rPr>
                  <w:b/>
                </w:rPr>
                <w:t>Part 1, §L.4.15.3, “Data Model”, p. 4912</w:t>
              </w:r>
              <w:r>
                <w:t xml:space="preserve"> — The two figures are not rendered correctly.</w:t>
              </w:r>
              <w:r w:rsidRPr="008F014B">
                <w:t xml:space="preserve"> </w:t>
              </w:r>
              <w:r w:rsidRPr="00DA553D">
                <w:t xml:space="preserve">[Rex: Agreed. </w:t>
              </w:r>
              <w:r>
                <w:t>They</w:t>
              </w:r>
              <w:r w:rsidRPr="00DA553D">
                <w:t xml:space="preserve"> don’t quite match the 2012 DOCX master.]</w:t>
              </w:r>
            </w:p>
            <w:p w:rsidR="00CE2B5D" w:rsidRPr="00582E3C" w:rsidRDefault="00582E3C" w:rsidP="00582E3C">
              <w:r w:rsidRPr="001230B8">
                <w:rPr>
                  <w:b/>
                </w:rPr>
                <w:t>Part 1, §L.</w:t>
              </w:r>
              <w:r>
                <w:rPr>
                  <w:b/>
                </w:rPr>
                <w:t>6.2</w:t>
              </w:r>
              <w:r w:rsidRPr="001230B8">
                <w:rPr>
                  <w:b/>
                </w:rPr>
                <w:t>, “</w:t>
              </w:r>
              <w:r w:rsidRPr="00582E3C">
                <w:rPr>
                  <w:b/>
                </w:rPr>
                <w:t>Metadata</w:t>
              </w:r>
              <w:r w:rsidRPr="001230B8">
                <w:rPr>
                  <w:b/>
                </w:rPr>
                <w:t>”, p. 4912</w:t>
              </w:r>
              <w:r>
                <w:t xml:space="preserve"> — The figure is not rendered correctly.</w:t>
              </w:r>
              <w:r w:rsidRPr="008F014B">
                <w:t xml:space="preserve"> </w:t>
              </w:r>
              <w:r w:rsidRPr="00DA553D">
                <w:t xml:space="preserve">[Rex: Agreed. </w:t>
              </w:r>
              <w:r>
                <w:t>It</w:t>
              </w:r>
              <w:r w:rsidRPr="00DA553D">
                <w:t xml:space="preserve"> do</w:t>
              </w:r>
              <w:r>
                <w:t>es</w:t>
              </w:r>
              <w:r w:rsidRPr="00DA553D">
                <w:t>n’t quite match the 2012 DOCX master.]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5E0085" w:rsidRDefault="00476197" w:rsidP="00FA4DF3">
              <w:pPr>
                <w:pStyle w:val="NormalWeb"/>
              </w:pPr>
              <w:r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9272C7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  <w:sz w:val="24"/>
              <w:szCs w:val="24"/>
            </w:rPr>
          </w:sdtEndPr>
          <w:sdtContent>
            <w:p w:rsidR="004C6E49" w:rsidRPr="004C6E49" w:rsidRDefault="004C6E49" w:rsidP="004C6E49">
              <w:pPr>
                <w:rPr>
                  <w:b/>
                </w:rPr>
              </w:pPr>
              <w:r w:rsidRPr="004C6E49">
                <w:rPr>
                  <w:b/>
                </w:rPr>
                <w:t>2013-01-28 Rex Jaeschke</w:t>
              </w:r>
              <w:r w:rsidR="002142A4">
                <w:rPr>
                  <w:b/>
                </w:rPr>
                <w:t>:</w:t>
              </w:r>
            </w:p>
            <w:p w:rsidR="006B3264" w:rsidRDefault="004C6E49" w:rsidP="00DC1D79">
              <w:r>
                <w:t xml:space="preserve">I generated the 29500:2012 PDFs using MS Office 2010, and I selected the </w:t>
              </w:r>
              <w:r w:rsidRPr="004C6E49">
                <w:t>PDF/A option</w:t>
              </w:r>
              <w:r>
                <w:t>. Unbeknownst to me</w:t>
              </w:r>
              <w:r w:rsidRPr="004C6E49">
                <w:t xml:space="preserve"> </w:t>
              </w:r>
              <w:r>
                <w:t>t</w:t>
              </w:r>
              <w:r w:rsidRPr="004C6E49">
                <w:t>hat setting disable</w:t>
              </w:r>
              <w:r>
                <w:t>s</w:t>
              </w:r>
              <w:r w:rsidRPr="004C6E49">
                <w:t xml:space="preserve"> transparency of graphical objects</w:t>
              </w:r>
              <w:r>
                <w:t>. I extracted from the standard the figures in question and generated PDFs with and without PDF/A selected. The version without PDF/A looks just like the original DOCX, so the solution going forward is to deselect that option.</w:t>
              </w:r>
            </w:p>
            <w:p w:rsidR="006B3264" w:rsidRPr="006B3264" w:rsidRDefault="006B3264" w:rsidP="006B3264">
              <w:pPr>
                <w:rPr>
                  <w:b/>
                </w:rPr>
              </w:pPr>
              <w:r w:rsidRPr="006B3264">
                <w:rPr>
                  <w:b/>
                </w:rPr>
                <w:t>2013-01-28 Jim Thatcher</w:t>
              </w:r>
              <w:r w:rsidR="002142A4">
                <w:rPr>
                  <w:b/>
                </w:rPr>
                <w:t>:</w:t>
              </w:r>
            </w:p>
            <w:p w:rsidR="007D4332" w:rsidRDefault="006B3264" w:rsidP="00DC1D79">
              <w:r w:rsidRPr="006B3264">
                <w:t>Yes, transparency is one of the PDF features that is prohibited in the edition of ISO 19005 that Word implements (PDF/A-1, ISO 19005-1:2005). The second edition of PDF/A, published in June 2011, allows transparency. We are working with the product team to update the PDF/A support in a future version of Microsoft Word.</w:t>
              </w:r>
            </w:p>
            <w:p w:rsidR="007D4332" w:rsidRPr="00C11CEB" w:rsidRDefault="007D4332" w:rsidP="007D4332">
              <w:pPr>
                <w:rPr>
                  <w:b/>
                </w:rPr>
              </w:pPr>
              <w:r w:rsidRPr="00C11CEB">
                <w:rPr>
                  <w:b/>
                </w:rPr>
                <w:t>201</w:t>
              </w:r>
              <w:r>
                <w:rPr>
                  <w:b/>
                </w:rPr>
                <w:t>3</w:t>
              </w:r>
              <w:r w:rsidRPr="00C11CEB">
                <w:rPr>
                  <w:b/>
                </w:rPr>
                <w:t>-</w:t>
              </w:r>
              <w:r>
                <w:rPr>
                  <w:b/>
                </w:rPr>
                <w:t>02</w:t>
              </w:r>
              <w:r w:rsidRPr="00C11CEB">
                <w:rPr>
                  <w:b/>
                </w:rPr>
                <w:t>-</w:t>
              </w:r>
              <w:r>
                <w:rPr>
                  <w:b/>
                </w:rPr>
                <w:t>04/06</w:t>
              </w:r>
              <w:r w:rsidRPr="00C11CEB">
                <w:rPr>
                  <w:b/>
                </w:rPr>
                <w:t xml:space="preserve"> </w:t>
              </w:r>
              <w:r>
                <w:rPr>
                  <w:b/>
                </w:rPr>
                <w:t>Copenhagen</w:t>
              </w:r>
              <w:r w:rsidRPr="00C11CEB">
                <w:rPr>
                  <w:b/>
                </w:rPr>
                <w:t xml:space="preserve"> Meeting</w:t>
              </w:r>
              <w:r>
                <w:rPr>
                  <w:b/>
                </w:rPr>
                <w:t>:</w:t>
              </w:r>
              <w:r w:rsidRPr="00C11CEB">
                <w:rPr>
                  <w:b/>
                </w:rPr>
                <w:t xml:space="preserve"> </w:t>
              </w:r>
            </w:p>
            <w:p w:rsidR="00D7318A" w:rsidRDefault="007D4332" w:rsidP="00DC1D79">
              <w:pPr>
                <w:rPr>
                  <w:rFonts w:eastAsiaTheme="minorEastAsia" w:cstheme="minorBidi"/>
                  <w:lang w:val="en-GB" w:eastAsia="en-US"/>
                </w:rPr>
              </w:pPr>
              <w:r w:rsidRPr="007D4332">
                <w:rPr>
                  <w:rFonts w:eastAsiaTheme="minorEastAsia" w:cstheme="minorBidi"/>
                  <w:lang w:val="en-GB" w:eastAsia="en-US"/>
                </w:rPr>
                <w:t>Resolution of this DR requires further work. Remains open for Rex to handle editorial work.</w:t>
              </w:r>
            </w:p>
            <w:p w:rsidR="0099254C" w:rsidRPr="006B3264" w:rsidRDefault="0099254C" w:rsidP="0099254C">
              <w:pPr>
                <w:rPr>
                  <w:b/>
                </w:rPr>
              </w:pPr>
              <w:r w:rsidRPr="006B3264">
                <w:rPr>
                  <w:b/>
                </w:rPr>
                <w:t>2013-0</w:t>
              </w:r>
              <w:r>
                <w:rPr>
                  <w:b/>
                </w:rPr>
                <w:t>2</w:t>
              </w:r>
              <w:r w:rsidRPr="006B3264">
                <w:rPr>
                  <w:b/>
                </w:rPr>
                <w:t>-</w:t>
              </w:r>
              <w:r>
                <w:rPr>
                  <w:b/>
                </w:rPr>
                <w:t>13</w:t>
              </w:r>
              <w:r w:rsidRPr="006B3264">
                <w:rPr>
                  <w:b/>
                </w:rPr>
                <w:t xml:space="preserve"> </w:t>
              </w:r>
              <w:r>
                <w:rPr>
                  <w:b/>
                </w:rPr>
                <w:t>Rex Jaeschke</w:t>
              </w:r>
              <w:r w:rsidR="002142A4">
                <w:rPr>
                  <w:b/>
                </w:rPr>
                <w:t>:</w:t>
              </w:r>
            </w:p>
            <w:p w:rsidR="0099254C" w:rsidRPr="0099254C" w:rsidRDefault="0099254C" w:rsidP="0099254C">
              <w:r w:rsidRPr="0099254C">
                <w:t>I see that the best solution to this is for me to use the non-PDF/A option when generating the PDF of the next edition of Part 1 (that is, the consolidated reprint). I don’t see anything of value we could put in the next COR for Part 1 other than a note to the editor to “Fix this when using tools to generating the PDF of the next edition of Part 1.”</w:t>
              </w:r>
            </w:p>
            <w:p w:rsidR="0099254C" w:rsidRPr="0099254C" w:rsidRDefault="0099254C" w:rsidP="0099254C">
              <w:r w:rsidRPr="0099254C">
                <w:t>So, I propose that we mark this as “Closed; COR3” with such a note in the DR log.</w:t>
              </w:r>
            </w:p>
            <w:p w:rsidR="002142A4" w:rsidRPr="006B3264" w:rsidRDefault="002142A4" w:rsidP="002142A4">
              <w:pPr>
                <w:rPr>
                  <w:b/>
                </w:rPr>
              </w:pPr>
              <w:r w:rsidRPr="006B3264">
                <w:rPr>
                  <w:b/>
                </w:rPr>
                <w:t>2013-0</w:t>
              </w:r>
              <w:r>
                <w:rPr>
                  <w:b/>
                </w:rPr>
                <w:t>2</w:t>
              </w:r>
              <w:r w:rsidRPr="006B3264">
                <w:rPr>
                  <w:b/>
                </w:rPr>
                <w:t>-</w:t>
              </w:r>
              <w:r>
                <w:rPr>
                  <w:b/>
                </w:rPr>
                <w:t>13</w:t>
              </w:r>
              <w:r w:rsidRPr="006B3264">
                <w:rPr>
                  <w:b/>
                </w:rPr>
                <w:t xml:space="preserve"> </w:t>
              </w:r>
              <w:r>
                <w:rPr>
                  <w:b/>
                </w:rPr>
                <w:t>Makoto Murata:</w:t>
              </w:r>
            </w:p>
            <w:p w:rsidR="002142A4" w:rsidRPr="002142A4" w:rsidRDefault="002142A4" w:rsidP="002142A4">
              <w:r>
                <w:t>&gt;</w:t>
              </w:r>
              <w:r w:rsidRPr="002142A4">
                <w:t>&gt;Part 1, §L.2.6.3, “File Architecture”, p. 4658 — The lower-right ellipse contains text ‘(DrawingML)’ that is more than half hidden. [Rex: This problem occurs in both the 2012 edition DOCX source and PDF and in earlier edition PDFs.]</w:t>
              </w:r>
            </w:p>
            <w:p w:rsidR="002142A4" w:rsidRPr="002142A4" w:rsidRDefault="002142A4" w:rsidP="002142A4">
              <w:r w:rsidRPr="002142A4">
                <w:t>So, we thought that not using PDF/A does not solve all problems mentioned in the DR Log.  Please enlighten us if this is not the case.</w:t>
              </w:r>
            </w:p>
            <w:p w:rsidR="008E4941" w:rsidRPr="006B3264" w:rsidRDefault="008E4941" w:rsidP="008E4941">
              <w:pPr>
                <w:rPr>
                  <w:b/>
                </w:rPr>
              </w:pPr>
              <w:r w:rsidRPr="006B3264">
                <w:rPr>
                  <w:b/>
                </w:rPr>
                <w:t>2013-0</w:t>
              </w:r>
              <w:r>
                <w:rPr>
                  <w:b/>
                </w:rPr>
                <w:t>2</w:t>
              </w:r>
              <w:r w:rsidRPr="006B3264">
                <w:rPr>
                  <w:b/>
                </w:rPr>
                <w:t>-</w:t>
              </w:r>
              <w:r>
                <w:rPr>
                  <w:b/>
                </w:rPr>
                <w:t>21</w:t>
              </w:r>
              <w:r w:rsidRPr="006B3264">
                <w:rPr>
                  <w:b/>
                </w:rPr>
                <w:t xml:space="preserve"> </w:t>
              </w:r>
              <w:r>
                <w:rPr>
                  <w:b/>
                </w:rPr>
                <w:t>Rex Jaeschke:</w:t>
              </w:r>
            </w:p>
            <w:p w:rsidR="008E4941" w:rsidRPr="008E4941" w:rsidRDefault="008E4941" w:rsidP="008E4941">
              <w:r w:rsidRPr="008E4941">
                <w:t>Murata-san, you are correct; the DR as it exists does contain some problems that will not be fixed by a change in tool usage.</w:t>
              </w:r>
            </w:p>
            <w:p w:rsidR="008E4941" w:rsidRPr="008E4941" w:rsidRDefault="008E4941" w:rsidP="008E4941">
              <w:r w:rsidRPr="008E4941">
                <w:t>When I processed this DR initially, I decided to split it into two DRs, this one with tool problems, and DR 12-0025, for picture-related problems that needed editor attention. Unfortunately, I did not move all the latter issues into DR 12-0025. As such, I just moved the following 6 issues from DR 12-0024 to DR 12-0025:</w:t>
              </w:r>
            </w:p>
            <w:p w:rsidR="008E4941" w:rsidRPr="008E4941" w:rsidRDefault="008E4941" w:rsidP="008E4941">
              <w:r w:rsidRPr="008E4941">
                <w:t>Part 1, §17.7.2, “Style Hierarchy”, p. 609</w:t>
              </w:r>
              <w:r>
                <w:br/>
              </w:r>
              <w:r w:rsidRPr="008E4941">
                <w:t>Part 1, §17.7.3, “Toggle Properties”, p. 611</w:t>
              </w:r>
              <w:r>
                <w:br/>
              </w:r>
              <w:r w:rsidRPr="008E4941">
                <w:t>Part 1, §L.1.5.8, “Complex Table Example”, p. 4543</w:t>
              </w:r>
              <w:r>
                <w:br/>
              </w:r>
              <w:r w:rsidRPr="008E4941">
                <w:lastRenderedPageBreak/>
                <w:t>Part 1, §L.2.6.3, “File Architecture”, p. 4658</w:t>
              </w:r>
              <w:r>
                <w:br/>
              </w:r>
              <w:r w:rsidRPr="008E4941">
                <w:t>Part 1, §L.4.7.4.1, “Scaling and Translating a Group”, p. 4845</w:t>
              </w:r>
              <w:r>
                <w:br/>
              </w:r>
              <w:r w:rsidRPr="008E4941">
                <w:t>Part 1, §L.4.11.2, “Text Wrapping”, pp. 4888–4889</w:t>
              </w:r>
            </w:p>
            <w:p w:rsidR="0066037F" w:rsidRDefault="008E4941" w:rsidP="00DC1D79">
              <w:r w:rsidRPr="008E4941">
                <w:t>Now, on the next teleconference, I think we can move this DR to “Closed; COR3”.</w:t>
              </w:r>
            </w:p>
            <w:p w:rsidR="0066037F" w:rsidRPr="006B3264" w:rsidRDefault="0066037F" w:rsidP="0066037F">
              <w:pPr>
                <w:rPr>
                  <w:b/>
                </w:rPr>
              </w:pPr>
              <w:r w:rsidRPr="006B3264">
                <w:rPr>
                  <w:b/>
                </w:rPr>
                <w:t>2013-0</w:t>
              </w:r>
              <w:r>
                <w:rPr>
                  <w:b/>
                </w:rPr>
                <w:t>7</w:t>
              </w:r>
              <w:r w:rsidRPr="006B3264">
                <w:rPr>
                  <w:b/>
                </w:rPr>
                <w:t>-</w:t>
              </w:r>
              <w:r>
                <w:rPr>
                  <w:b/>
                </w:rPr>
                <w:t>2</w:t>
              </w:r>
              <w:r>
                <w:rPr>
                  <w:b/>
                </w:rPr>
                <w:t>8</w:t>
              </w:r>
              <w:r w:rsidRPr="006B3264">
                <w:rPr>
                  <w:b/>
                </w:rPr>
                <w:t xml:space="preserve"> </w:t>
              </w:r>
              <w:r>
                <w:rPr>
                  <w:b/>
                </w:rPr>
                <w:t>Rex Jaeschke:</w:t>
              </w:r>
            </w:p>
            <w:p w:rsidR="00C02F43" w:rsidRPr="0099254C" w:rsidRDefault="00C02F43" w:rsidP="00C02F43">
              <w:r>
                <w:t xml:space="preserve">As I wrote on 2013-02-13: </w:t>
              </w:r>
              <w:r w:rsidRPr="0099254C">
                <w:t>I see that the best solution to this is for me to use the non-PDF/A option when generating the PDF of the next edition of Part 1 (that is, the consolidated reprint). I don’t see anything of value we could put in the next COR for Part 1 other than a note to the editor to “Fix this when using tools to generating the PDF of the next edition of Part 1.”</w:t>
              </w:r>
            </w:p>
            <w:p w:rsidR="00F22746" w:rsidRPr="008E4941" w:rsidRDefault="00C02F43" w:rsidP="00DC1D79">
              <w:r w:rsidRPr="0099254C">
                <w:t>So, I propose that we mark this as “Closed; COR3” with such a note in the DR log.</w:t>
              </w:r>
            </w:p>
            <w:bookmarkStart w:id="1" w:name="_GoBack" w:displacedByCustomXml="next"/>
            <w:bookmarkEnd w:id="1" w:displacedByCustomXml="next"/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907AEA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C7" w:rsidRDefault="009272C7">
      <w:r>
        <w:separator/>
      </w:r>
    </w:p>
    <w:p w:rsidR="009272C7" w:rsidRDefault="009272C7"/>
    <w:p w:rsidR="009272C7" w:rsidRDefault="009272C7"/>
  </w:endnote>
  <w:endnote w:type="continuationSeparator" w:id="0">
    <w:p w:rsidR="009272C7" w:rsidRDefault="009272C7">
      <w:r>
        <w:continuationSeparator/>
      </w:r>
    </w:p>
    <w:p w:rsidR="009272C7" w:rsidRDefault="009272C7"/>
    <w:p w:rsidR="009272C7" w:rsidRDefault="00927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9272C7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C02F43">
          <w:rPr>
            <w:noProof/>
          </w:rPr>
          <w:t>4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C7" w:rsidRDefault="009272C7">
      <w:r>
        <w:separator/>
      </w:r>
    </w:p>
    <w:p w:rsidR="009272C7" w:rsidRDefault="009272C7"/>
    <w:p w:rsidR="009272C7" w:rsidRDefault="009272C7"/>
  </w:footnote>
  <w:footnote w:type="continuationSeparator" w:id="0">
    <w:p w:rsidR="009272C7" w:rsidRDefault="009272C7">
      <w:r>
        <w:continuationSeparator/>
      </w:r>
    </w:p>
    <w:p w:rsidR="009272C7" w:rsidRDefault="009272C7"/>
    <w:p w:rsidR="009272C7" w:rsidRDefault="009272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A7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830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7D5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2C91"/>
    <w:rsid w:val="00063668"/>
    <w:rsid w:val="00063848"/>
    <w:rsid w:val="00063A80"/>
    <w:rsid w:val="00064573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EC2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8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231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0B8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9B0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97F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A32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974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46D"/>
    <w:rsid w:val="0018698E"/>
    <w:rsid w:val="00186A8A"/>
    <w:rsid w:val="00186B8A"/>
    <w:rsid w:val="00186C42"/>
    <w:rsid w:val="00186C7F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4CFA"/>
    <w:rsid w:val="00195761"/>
    <w:rsid w:val="00195AD2"/>
    <w:rsid w:val="00196017"/>
    <w:rsid w:val="0019692C"/>
    <w:rsid w:val="00196A47"/>
    <w:rsid w:val="00196CCA"/>
    <w:rsid w:val="00197215"/>
    <w:rsid w:val="001972AA"/>
    <w:rsid w:val="0019760E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BFC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2A4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2E2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E4F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99F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927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4C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4D83"/>
    <w:rsid w:val="002B517D"/>
    <w:rsid w:val="002B5576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D7D62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76A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5E96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3BC7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6368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21A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7BA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83B"/>
    <w:rsid w:val="00370FD9"/>
    <w:rsid w:val="003715B9"/>
    <w:rsid w:val="003717F1"/>
    <w:rsid w:val="0037189C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C60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686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B9F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38E"/>
    <w:rsid w:val="004574F3"/>
    <w:rsid w:val="00457877"/>
    <w:rsid w:val="004579AC"/>
    <w:rsid w:val="004601DE"/>
    <w:rsid w:val="0046049F"/>
    <w:rsid w:val="004604F7"/>
    <w:rsid w:val="0046059A"/>
    <w:rsid w:val="004608D8"/>
    <w:rsid w:val="00460955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197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08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204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49"/>
    <w:rsid w:val="004C6EA9"/>
    <w:rsid w:val="004C6FF7"/>
    <w:rsid w:val="004C7267"/>
    <w:rsid w:val="004C7696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4BD"/>
    <w:rsid w:val="005005B4"/>
    <w:rsid w:val="0050064E"/>
    <w:rsid w:val="00500793"/>
    <w:rsid w:val="00500EB0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5D86"/>
    <w:rsid w:val="005265F2"/>
    <w:rsid w:val="005268C4"/>
    <w:rsid w:val="00526F27"/>
    <w:rsid w:val="00526F8D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790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DC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347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1FD"/>
    <w:rsid w:val="00582371"/>
    <w:rsid w:val="005826C1"/>
    <w:rsid w:val="0058277D"/>
    <w:rsid w:val="005827C8"/>
    <w:rsid w:val="00582E3C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0E0C"/>
    <w:rsid w:val="005F151C"/>
    <w:rsid w:val="005F161D"/>
    <w:rsid w:val="005F1D0C"/>
    <w:rsid w:val="005F1EA3"/>
    <w:rsid w:val="005F2192"/>
    <w:rsid w:val="005F239B"/>
    <w:rsid w:val="005F2660"/>
    <w:rsid w:val="005F3515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AD5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37F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0A1"/>
    <w:rsid w:val="006702F4"/>
    <w:rsid w:val="00670432"/>
    <w:rsid w:val="00670C43"/>
    <w:rsid w:val="00670E6E"/>
    <w:rsid w:val="006710A6"/>
    <w:rsid w:val="0067159B"/>
    <w:rsid w:val="0067180F"/>
    <w:rsid w:val="00671897"/>
    <w:rsid w:val="006718B5"/>
    <w:rsid w:val="00671BC2"/>
    <w:rsid w:val="0067221B"/>
    <w:rsid w:val="00672272"/>
    <w:rsid w:val="00672288"/>
    <w:rsid w:val="00672B7C"/>
    <w:rsid w:val="00672B9B"/>
    <w:rsid w:val="00672C7C"/>
    <w:rsid w:val="00672F2F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07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430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264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3A4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591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59A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82C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A3A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F75"/>
    <w:rsid w:val="007752E3"/>
    <w:rsid w:val="00775685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3EFA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05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74E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332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6F2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36E"/>
    <w:rsid w:val="008005D7"/>
    <w:rsid w:val="008005E6"/>
    <w:rsid w:val="00800851"/>
    <w:rsid w:val="00800B2A"/>
    <w:rsid w:val="00800DED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9C4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577F9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241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A2A"/>
    <w:rsid w:val="008A7BDA"/>
    <w:rsid w:val="008B02B9"/>
    <w:rsid w:val="008B09E1"/>
    <w:rsid w:val="008B0B4B"/>
    <w:rsid w:val="008B0C6E"/>
    <w:rsid w:val="008B1221"/>
    <w:rsid w:val="008B13B3"/>
    <w:rsid w:val="008B1401"/>
    <w:rsid w:val="008B14C0"/>
    <w:rsid w:val="008B1C22"/>
    <w:rsid w:val="008B1EC1"/>
    <w:rsid w:val="008B2036"/>
    <w:rsid w:val="008B2AA7"/>
    <w:rsid w:val="008B2E63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DB8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B58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94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14B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2F52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2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AEA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600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2C7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3E3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1F85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27F"/>
    <w:rsid w:val="009553C0"/>
    <w:rsid w:val="0095569A"/>
    <w:rsid w:val="00955883"/>
    <w:rsid w:val="00955A95"/>
    <w:rsid w:val="00955E28"/>
    <w:rsid w:val="00956071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54C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CE1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842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738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684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6EC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36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890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2C6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A3A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2C77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4B9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3A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13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68F2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76E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4EE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B8A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2D2F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C6A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2F43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1ED9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48C5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451"/>
    <w:rsid w:val="00C31846"/>
    <w:rsid w:val="00C31BC4"/>
    <w:rsid w:val="00C32790"/>
    <w:rsid w:val="00C32F1C"/>
    <w:rsid w:val="00C330A8"/>
    <w:rsid w:val="00C33399"/>
    <w:rsid w:val="00C336C8"/>
    <w:rsid w:val="00C337E9"/>
    <w:rsid w:val="00C33843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B7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65C"/>
    <w:rsid w:val="00C737D5"/>
    <w:rsid w:val="00C7473A"/>
    <w:rsid w:val="00C747CA"/>
    <w:rsid w:val="00C749C2"/>
    <w:rsid w:val="00C751AD"/>
    <w:rsid w:val="00C7536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15D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B74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4E5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0EC1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5592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2CA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228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18A"/>
    <w:rsid w:val="00D73356"/>
    <w:rsid w:val="00D73E63"/>
    <w:rsid w:val="00D7439D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4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052"/>
    <w:rsid w:val="00D87519"/>
    <w:rsid w:val="00D875E7"/>
    <w:rsid w:val="00D8769C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EAC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53D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561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B1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6AC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3E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3A5"/>
    <w:rsid w:val="00E44696"/>
    <w:rsid w:val="00E4481A"/>
    <w:rsid w:val="00E44948"/>
    <w:rsid w:val="00E449CF"/>
    <w:rsid w:val="00E44AAF"/>
    <w:rsid w:val="00E44D12"/>
    <w:rsid w:val="00E45770"/>
    <w:rsid w:val="00E459B1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B5F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15A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6C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28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5AE9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29E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428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0A5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20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753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EE8833-5960-4EC2-B7D5-311545CF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@franciscav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51FDB0F675AA492BB87C1273B4D9C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63E16-CE4B-4200-AC4A-8093271B1F35}"/>
      </w:docPartPr>
      <w:docPartBody>
        <w:p w:rsidR="00460BE4" w:rsidRDefault="00001A31" w:rsidP="00001A31">
          <w:pPr>
            <w:pStyle w:val="51FDB0F675AA492BB87C1273B4D9CD9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5C0CE38DC38E470789556DE7FBFE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4138-3B7C-4C3F-BFF5-A2DEE2E5BFCF}"/>
      </w:docPartPr>
      <w:docPartBody>
        <w:p w:rsidR="00285C2F" w:rsidRDefault="00211567" w:rsidP="00211567">
          <w:pPr>
            <w:pStyle w:val="5C0CE38DC38E470789556DE7FBFEB2ED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155AE85845D04BCFAB2C18CBB84D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8458C-3314-4686-BEC8-3617885996FE}"/>
      </w:docPartPr>
      <w:docPartBody>
        <w:p w:rsidR="006E7198" w:rsidRDefault="00BA7B9D" w:rsidP="00BA7B9D">
          <w:pPr>
            <w:pStyle w:val="155AE85845D04BCFAB2C18CBB84DD6B2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01A31"/>
    <w:rsid w:val="00013FB8"/>
    <w:rsid w:val="000160E9"/>
    <w:rsid w:val="00036D16"/>
    <w:rsid w:val="001F75B2"/>
    <w:rsid w:val="00211567"/>
    <w:rsid w:val="00230E8A"/>
    <w:rsid w:val="002474F9"/>
    <w:rsid w:val="00281398"/>
    <w:rsid w:val="00285C2F"/>
    <w:rsid w:val="002F295F"/>
    <w:rsid w:val="00324CFC"/>
    <w:rsid w:val="00460BE4"/>
    <w:rsid w:val="004B5DB6"/>
    <w:rsid w:val="004D4C0C"/>
    <w:rsid w:val="006414C8"/>
    <w:rsid w:val="006702AC"/>
    <w:rsid w:val="00673D60"/>
    <w:rsid w:val="006E7198"/>
    <w:rsid w:val="007403E4"/>
    <w:rsid w:val="00775B27"/>
    <w:rsid w:val="007F5D5F"/>
    <w:rsid w:val="00824210"/>
    <w:rsid w:val="00860E8F"/>
    <w:rsid w:val="008E6A64"/>
    <w:rsid w:val="00962A3C"/>
    <w:rsid w:val="0096674E"/>
    <w:rsid w:val="0098785E"/>
    <w:rsid w:val="00B57D7D"/>
    <w:rsid w:val="00B66B7D"/>
    <w:rsid w:val="00B8581E"/>
    <w:rsid w:val="00BA7B9D"/>
    <w:rsid w:val="00CC4292"/>
    <w:rsid w:val="00D84ACA"/>
    <w:rsid w:val="00DC3815"/>
    <w:rsid w:val="00DE4217"/>
    <w:rsid w:val="00E4204F"/>
    <w:rsid w:val="00E80E41"/>
    <w:rsid w:val="00E81638"/>
    <w:rsid w:val="00E9391D"/>
    <w:rsid w:val="00EC0280"/>
    <w:rsid w:val="00ED03A6"/>
    <w:rsid w:val="00F157CF"/>
    <w:rsid w:val="00F821C5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A7B9D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51FDB0F675AA492BB87C1273B4D9CD9E">
    <w:name w:val="51FDB0F675AA492BB87C1273B4D9CD9E"/>
    <w:rsid w:val="00001A31"/>
    <w:rPr>
      <w:lang w:val="en-GB" w:eastAsia="en-GB"/>
    </w:rPr>
  </w:style>
  <w:style w:type="paragraph" w:customStyle="1" w:styleId="5C0CE38DC38E470789556DE7FBFEB2ED">
    <w:name w:val="5C0CE38DC38E470789556DE7FBFEB2ED"/>
    <w:rsid w:val="00211567"/>
  </w:style>
  <w:style w:type="paragraph" w:customStyle="1" w:styleId="155AE85845D04BCFAB2C18CBB84DD6B2">
    <w:name w:val="155AE85845D04BCFAB2C18CBB84DD6B2"/>
    <w:rsid w:val="00BA7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2CDB-8EDB-4708-9C4D-172566EB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6965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 Jaeschke</cp:lastModifiedBy>
  <cp:revision>889</cp:revision>
  <cp:lastPrinted>2013-07-28T16:48:00Z</cp:lastPrinted>
  <dcterms:created xsi:type="dcterms:W3CDTF">2012-12-21T18:14:00Z</dcterms:created>
  <dcterms:modified xsi:type="dcterms:W3CDTF">2013-07-28T17:49:00Z</dcterms:modified>
</cp:coreProperties>
</file>