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7D5E" w14:textId="2EF5A3D5" w:rsidR="004D75DF" w:rsidRDefault="001574BB" w:rsidP="005663B7">
      <w:pPr>
        <w:pStyle w:val="CenteredHeading"/>
        <w:jc w:val="right"/>
        <w:rPr>
          <w:lang w:val="en-GB"/>
        </w:rPr>
      </w:pPr>
      <w:r>
        <w:rPr>
          <w:rFonts w:ascii="Cambria" w:hAnsi="Cambria"/>
          <w:color w:val="365F91"/>
          <w:sz w:val="24"/>
          <w:lang w:val="en-GB"/>
        </w:rPr>
        <w:t>ISO/IEC JTC 1/SC 34/WG 4 N </w:t>
      </w:r>
      <w:r w:rsidR="002749CC">
        <w:rPr>
          <w:rFonts w:ascii="Cambria" w:hAnsi="Cambria"/>
          <w:color w:val="365F91"/>
          <w:sz w:val="24"/>
          <w:lang w:val="en-GB"/>
        </w:rPr>
        <w:t>03</w:t>
      </w:r>
      <w:r w:rsidR="00E70179">
        <w:rPr>
          <w:rFonts w:ascii="Cambria" w:hAnsi="Cambria"/>
          <w:color w:val="365F91"/>
          <w:sz w:val="24"/>
          <w:lang w:val="en-GB"/>
        </w:rPr>
        <w:t>19</w:t>
      </w:r>
    </w:p>
    <w:p w14:paraId="1ADD95E8" w14:textId="7F0C28E3" w:rsidR="00BF6736" w:rsidRPr="00EB1DA8" w:rsidRDefault="00BF6736" w:rsidP="00BF6736">
      <w:pPr>
        <w:jc w:val="center"/>
        <w:rPr>
          <w:rFonts w:ascii="Cambria" w:hAnsi="Cambria"/>
          <w:b/>
          <w:color w:val="365F91"/>
          <w:sz w:val="36"/>
          <w:szCs w:val="36"/>
          <w:lang w:val="en-GB" w:eastAsia="en-GB"/>
        </w:rPr>
      </w:pPr>
      <w:r>
        <w:rPr>
          <w:rFonts w:ascii="Cambria" w:hAnsi="Cambria"/>
          <w:b/>
          <w:color w:val="FF0000"/>
          <w:sz w:val="36"/>
          <w:szCs w:val="36"/>
          <w:lang w:val="en-GB" w:eastAsia="en-GB"/>
        </w:rPr>
        <w:t xml:space="preserve">[Draft] </w:t>
      </w:r>
      <w:r w:rsidRPr="00EB1DA8">
        <w:rPr>
          <w:rFonts w:ascii="Cambria" w:hAnsi="Cambria"/>
          <w:b/>
          <w:color w:val="365F91"/>
          <w:sz w:val="36"/>
          <w:szCs w:val="36"/>
          <w:lang w:val="en-GB" w:eastAsia="en-GB"/>
        </w:rPr>
        <w:t xml:space="preserve">Minutes of the </w:t>
      </w:r>
      <w:r>
        <w:rPr>
          <w:rFonts w:ascii="Cambria" w:hAnsi="Cambria"/>
          <w:b/>
          <w:color w:val="365F91"/>
          <w:sz w:val="36"/>
          <w:szCs w:val="36"/>
          <w:lang w:val="en-GB" w:eastAsia="en-GB"/>
        </w:rPr>
        <w:t>Beijing Meeting</w:t>
      </w:r>
      <w:r w:rsidRPr="00EB1DA8">
        <w:rPr>
          <w:rFonts w:ascii="Cambria" w:hAnsi="Cambria"/>
          <w:b/>
          <w:color w:val="365F91"/>
          <w:sz w:val="36"/>
          <w:szCs w:val="36"/>
          <w:lang w:val="en-GB" w:eastAsia="en-GB"/>
        </w:rPr>
        <w:t xml:space="preserve"> of</w:t>
      </w:r>
    </w:p>
    <w:p w14:paraId="6F550AB2" w14:textId="02046159" w:rsidR="00BF6736" w:rsidRDefault="0021348F" w:rsidP="007903DE">
      <w:pPr>
        <w:jc w:val="center"/>
        <w:rPr>
          <w:rFonts w:ascii="Cambria" w:hAnsi="Cambria"/>
          <w:b/>
          <w:color w:val="365F91"/>
          <w:sz w:val="36"/>
          <w:szCs w:val="36"/>
          <w:lang w:val="en-GB" w:eastAsia="en-GB"/>
        </w:rPr>
      </w:pPr>
      <w:r w:rsidRPr="00EB1DA8">
        <w:rPr>
          <w:rFonts w:ascii="Cambria" w:hAnsi="Cambria"/>
          <w:b/>
          <w:color w:val="365F91"/>
          <w:sz w:val="36"/>
          <w:szCs w:val="36"/>
          <w:lang w:val="en-GB" w:eastAsia="en-GB"/>
        </w:rPr>
        <w:t>ISO/IEC JTC 1/SC 34/WG4, 201</w:t>
      </w:r>
      <w:r w:rsidR="00D85F38">
        <w:rPr>
          <w:rFonts w:ascii="Cambria" w:hAnsi="Cambria"/>
          <w:b/>
          <w:color w:val="365F91"/>
          <w:sz w:val="36"/>
          <w:szCs w:val="36"/>
          <w:lang w:val="en-GB" w:eastAsia="en-GB"/>
        </w:rPr>
        <w:t>5</w:t>
      </w:r>
      <w:r w:rsidRPr="00EB1DA8">
        <w:rPr>
          <w:rFonts w:ascii="Cambria" w:hAnsi="Cambria"/>
          <w:b/>
          <w:color w:val="365F91"/>
          <w:sz w:val="36"/>
          <w:szCs w:val="36"/>
          <w:lang w:val="en-GB" w:eastAsia="en-GB"/>
        </w:rPr>
        <w:t>-</w:t>
      </w:r>
      <w:r w:rsidR="00D85F38">
        <w:rPr>
          <w:rFonts w:ascii="Cambria" w:hAnsi="Cambria"/>
          <w:b/>
          <w:color w:val="365F91"/>
          <w:sz w:val="36"/>
          <w:szCs w:val="36"/>
          <w:lang w:val="en-GB" w:eastAsia="en-GB"/>
        </w:rPr>
        <w:t>0</w:t>
      </w:r>
      <w:r w:rsidR="00BF6736">
        <w:rPr>
          <w:rFonts w:ascii="Cambria" w:hAnsi="Cambria"/>
          <w:b/>
          <w:color w:val="365F91"/>
          <w:sz w:val="36"/>
          <w:szCs w:val="36"/>
          <w:lang w:val="en-GB" w:eastAsia="en-GB"/>
        </w:rPr>
        <w:t>9</w:t>
      </w:r>
      <w:r w:rsidR="00FC7C10">
        <w:rPr>
          <w:rFonts w:ascii="Cambria" w:hAnsi="Cambria"/>
          <w:b/>
          <w:color w:val="365F91"/>
          <w:sz w:val="36"/>
          <w:szCs w:val="36"/>
          <w:lang w:val="en-GB" w:eastAsia="en-GB"/>
        </w:rPr>
        <w:t>-</w:t>
      </w:r>
      <w:r w:rsidR="00C01DBB">
        <w:rPr>
          <w:rFonts w:ascii="Cambria" w:hAnsi="Cambria"/>
          <w:b/>
          <w:color w:val="365F91"/>
          <w:sz w:val="36"/>
          <w:szCs w:val="36"/>
          <w:lang w:val="en-GB" w:eastAsia="en-GB"/>
        </w:rPr>
        <w:t>2</w:t>
      </w:r>
      <w:r w:rsidR="00BF6736">
        <w:rPr>
          <w:rFonts w:ascii="Cambria" w:hAnsi="Cambria"/>
          <w:b/>
          <w:color w:val="365F91"/>
          <w:sz w:val="36"/>
          <w:szCs w:val="36"/>
          <w:lang w:val="en-GB" w:eastAsia="en-GB"/>
        </w:rPr>
        <w:t>1/2</w:t>
      </w:r>
      <w:r w:rsidR="00FC4B57">
        <w:rPr>
          <w:rFonts w:ascii="Cambria" w:hAnsi="Cambria"/>
          <w:b/>
          <w:color w:val="365F91"/>
          <w:sz w:val="36"/>
          <w:szCs w:val="36"/>
          <w:lang w:val="en-GB" w:eastAsia="en-GB"/>
        </w:rPr>
        <w:t>4</w:t>
      </w:r>
    </w:p>
    <w:p w14:paraId="5B863E7A" w14:textId="2C884653" w:rsidR="007903DE" w:rsidRDefault="007903DE" w:rsidP="007903DE">
      <w:pPr>
        <w:jc w:val="center"/>
        <w:rPr>
          <w:rFonts w:asciiTheme="majorHAnsi" w:hAnsiTheme="majorHAnsi"/>
          <w:b/>
          <w:color w:val="365F91" w:themeColor="accent1" w:themeShade="BF"/>
          <w:sz w:val="28"/>
          <w:lang w:val="en-GB" w:eastAsia="en-GB"/>
        </w:rPr>
      </w:pPr>
      <w:r w:rsidRPr="004A1360">
        <w:rPr>
          <w:rFonts w:asciiTheme="majorHAnsi" w:hAnsiTheme="majorHAnsi"/>
          <w:b/>
          <w:color w:val="365F91" w:themeColor="accent1" w:themeShade="BF"/>
          <w:sz w:val="28"/>
          <w:lang w:val="en-GB" w:eastAsia="en-GB"/>
        </w:rPr>
        <w:t>Rex Jaeschke (</w:t>
      </w:r>
      <w:hyperlink r:id="rId8" w:history="1">
        <w:r w:rsidRPr="00010CA6">
          <w:rPr>
            <w:rStyle w:val="Hyperlink"/>
            <w:rFonts w:asciiTheme="majorHAnsi" w:hAnsiTheme="majorHAnsi"/>
            <w:b/>
            <w:sz w:val="28"/>
            <w:lang w:val="en-GB" w:eastAsia="en-GB"/>
          </w:rPr>
          <w:t>rex@RexJaeschke.com</w:t>
        </w:r>
      </w:hyperlink>
      <w:r w:rsidRPr="004A1360">
        <w:rPr>
          <w:rFonts w:asciiTheme="majorHAnsi" w:hAnsiTheme="majorHAnsi"/>
          <w:b/>
          <w:color w:val="365F91" w:themeColor="accent1" w:themeShade="BF"/>
          <w:sz w:val="28"/>
          <w:lang w:val="en-GB" w:eastAsia="en-GB"/>
        </w:rPr>
        <w:t>)</w:t>
      </w:r>
    </w:p>
    <w:p w14:paraId="733F8357" w14:textId="794632A9" w:rsidR="0021348F" w:rsidRPr="00ED4C0B" w:rsidRDefault="0021348F" w:rsidP="0021348F">
      <w:pPr>
        <w:jc w:val="center"/>
        <w:rPr>
          <w:rFonts w:asciiTheme="majorHAnsi" w:hAnsiTheme="majorHAnsi"/>
          <w:b/>
          <w:color w:val="365F91" w:themeColor="accent1" w:themeShade="BF"/>
          <w:sz w:val="24"/>
          <w:szCs w:val="24"/>
          <w:lang w:val="en-GB" w:eastAsia="en-GB"/>
        </w:rPr>
      </w:pPr>
      <w:r w:rsidRPr="00ED4C0B">
        <w:rPr>
          <w:rFonts w:asciiTheme="majorHAnsi" w:hAnsiTheme="majorHAnsi"/>
          <w:b/>
          <w:color w:val="365F91" w:themeColor="accent1" w:themeShade="BF"/>
          <w:sz w:val="24"/>
          <w:szCs w:val="24"/>
          <w:lang w:val="en-GB" w:eastAsia="en-GB"/>
        </w:rPr>
        <w:t>201</w:t>
      </w:r>
      <w:r w:rsidR="00D85F38">
        <w:rPr>
          <w:rFonts w:asciiTheme="majorHAnsi" w:hAnsiTheme="majorHAnsi"/>
          <w:b/>
          <w:color w:val="365F91" w:themeColor="accent1" w:themeShade="BF"/>
          <w:sz w:val="24"/>
          <w:szCs w:val="24"/>
          <w:lang w:val="en-GB" w:eastAsia="en-GB"/>
        </w:rPr>
        <w:t>5</w:t>
      </w:r>
      <w:r w:rsidRPr="00ED4C0B">
        <w:rPr>
          <w:rFonts w:asciiTheme="majorHAnsi" w:hAnsiTheme="majorHAnsi"/>
          <w:b/>
          <w:color w:val="365F91" w:themeColor="accent1" w:themeShade="BF"/>
          <w:sz w:val="24"/>
          <w:szCs w:val="24"/>
          <w:lang w:val="en-GB" w:eastAsia="en-GB"/>
        </w:rPr>
        <w:t>-</w:t>
      </w:r>
      <w:r w:rsidR="00D85F38" w:rsidRPr="00B5531B">
        <w:rPr>
          <w:rFonts w:asciiTheme="majorHAnsi" w:hAnsiTheme="majorHAnsi"/>
          <w:b/>
          <w:color w:val="365F91" w:themeColor="accent1" w:themeShade="BF"/>
          <w:sz w:val="24"/>
          <w:szCs w:val="24"/>
          <w:lang w:val="en-GB" w:eastAsia="en-GB"/>
        </w:rPr>
        <w:t>0</w:t>
      </w:r>
      <w:r w:rsidR="00BF6736">
        <w:rPr>
          <w:rFonts w:asciiTheme="majorHAnsi" w:hAnsiTheme="majorHAnsi"/>
          <w:b/>
          <w:color w:val="365F91" w:themeColor="accent1" w:themeShade="BF"/>
          <w:sz w:val="24"/>
          <w:szCs w:val="24"/>
          <w:lang w:val="en-GB" w:eastAsia="en-GB"/>
        </w:rPr>
        <w:t>9</w:t>
      </w:r>
      <w:r w:rsidR="00C9278D" w:rsidRPr="00B5531B">
        <w:rPr>
          <w:rFonts w:asciiTheme="majorHAnsi" w:hAnsiTheme="majorHAnsi"/>
          <w:b/>
          <w:color w:val="365F91" w:themeColor="accent1" w:themeShade="BF"/>
          <w:sz w:val="24"/>
          <w:szCs w:val="24"/>
          <w:lang w:val="en-GB" w:eastAsia="en-GB"/>
        </w:rPr>
        <w:t>-</w:t>
      </w:r>
      <w:r w:rsidR="00D521F6">
        <w:rPr>
          <w:rFonts w:asciiTheme="majorHAnsi" w:hAnsiTheme="majorHAnsi"/>
          <w:b/>
          <w:color w:val="365F91" w:themeColor="accent1" w:themeShade="BF"/>
          <w:sz w:val="24"/>
          <w:szCs w:val="24"/>
          <w:lang w:val="en-GB" w:eastAsia="en-GB"/>
        </w:rPr>
        <w:t>2</w:t>
      </w:r>
      <w:r w:rsidR="00FC4B57">
        <w:rPr>
          <w:rFonts w:asciiTheme="majorHAnsi" w:hAnsiTheme="majorHAnsi"/>
          <w:b/>
          <w:color w:val="365F91" w:themeColor="accent1" w:themeShade="BF"/>
          <w:sz w:val="24"/>
          <w:szCs w:val="24"/>
          <w:lang w:val="en-GB" w:eastAsia="en-GB"/>
        </w:rPr>
        <w:t>4</w:t>
      </w:r>
    </w:p>
    <w:p w14:paraId="669E9B1C" w14:textId="77777777" w:rsidR="004D75DF" w:rsidRDefault="00BB5C5E" w:rsidP="00B06D58">
      <w:pPr>
        <w:pStyle w:val="ListParagraph"/>
        <w:keepNext/>
        <w:keepLines/>
        <w:numPr>
          <w:ilvl w:val="0"/>
          <w:numId w:val="15"/>
        </w:numPr>
        <w:ind w:left="403"/>
        <w:rPr>
          <w:b/>
          <w:sz w:val="28"/>
          <w:lang w:val="en-GB"/>
        </w:rPr>
      </w:pPr>
      <w:r>
        <w:rPr>
          <w:b/>
          <w:sz w:val="28"/>
          <w:lang w:val="en-GB"/>
        </w:rPr>
        <w:t>Opening remarks</w:t>
      </w:r>
    </w:p>
    <w:p w14:paraId="50AC72C9" w14:textId="117821FB" w:rsidR="00A76C52" w:rsidRPr="00A76C52" w:rsidRDefault="00A76C52" w:rsidP="00A76C52">
      <w:r w:rsidRPr="00A76C52">
        <w:t>The meeting started at 09:</w:t>
      </w:r>
      <w:r w:rsidR="00A35FE4">
        <w:t>20</w:t>
      </w:r>
      <w:r w:rsidRPr="00A76C52">
        <w:t xml:space="preserve"> on 2015-0</w:t>
      </w:r>
      <w:r>
        <w:t>9</w:t>
      </w:r>
      <w:r w:rsidRPr="00A76C52">
        <w:t>-</w:t>
      </w:r>
      <w:r>
        <w:t>21</w:t>
      </w:r>
      <w:r w:rsidRPr="00A76C52">
        <w:t>. The convener, Murata-san, welcomed everyone to the 2</w:t>
      </w:r>
      <w:r>
        <w:t>4</w:t>
      </w:r>
      <w:r w:rsidRPr="00A76C52">
        <w:rPr>
          <w:vertAlign w:val="superscript"/>
        </w:rPr>
        <w:t>th</w:t>
      </w:r>
      <w:r>
        <w:t> </w:t>
      </w:r>
      <w:r w:rsidRPr="00A76C52">
        <w:t>face-to-face meeting of WG4.</w:t>
      </w:r>
    </w:p>
    <w:p w14:paraId="4DA61295" w14:textId="77777777" w:rsidR="004D75DF" w:rsidRDefault="00BB5C5E" w:rsidP="00B06D58">
      <w:pPr>
        <w:pStyle w:val="ListParagraph"/>
        <w:keepNext/>
        <w:keepLines/>
        <w:numPr>
          <w:ilvl w:val="0"/>
          <w:numId w:val="15"/>
        </w:numPr>
        <w:ind w:left="403"/>
        <w:rPr>
          <w:b/>
          <w:sz w:val="28"/>
          <w:lang w:val="en-GB"/>
        </w:rPr>
      </w:pPr>
      <w:r>
        <w:rPr>
          <w:b/>
          <w:sz w:val="28"/>
          <w:lang w:val="en-GB"/>
        </w:rPr>
        <w:t>Roll call of delegates</w:t>
      </w:r>
    </w:p>
    <w:p w14:paraId="7723B245" w14:textId="77777777" w:rsidR="004D75DF" w:rsidRPr="00A53E91" w:rsidRDefault="00BB5C5E" w:rsidP="00A53E91">
      <w:r w:rsidRPr="00A53E91">
        <w:t>The following members were present during part or all of the meeting:</w:t>
      </w:r>
    </w:p>
    <w:tbl>
      <w:tblPr>
        <w:tblStyle w:val="IndentedElementTable66"/>
        <w:tblW w:w="9355" w:type="dxa"/>
        <w:tblLook w:val="04A0" w:firstRow="1" w:lastRow="0" w:firstColumn="1" w:lastColumn="0" w:noHBand="0" w:noVBand="1"/>
      </w:tblPr>
      <w:tblGrid>
        <w:gridCol w:w="1925"/>
        <w:gridCol w:w="2120"/>
        <w:gridCol w:w="5310"/>
      </w:tblGrid>
      <w:tr w:rsidR="00CB3CC4" w:rsidRPr="006C76DD" w14:paraId="786C718C" w14:textId="77777777" w:rsidTr="006D3791">
        <w:trPr>
          <w:cnfStyle w:val="100000000000" w:firstRow="1" w:lastRow="0" w:firstColumn="0" w:lastColumn="0" w:oddVBand="0" w:evenVBand="0" w:oddHBand="0" w:evenHBand="0" w:firstRowFirstColumn="0" w:firstRowLastColumn="0" w:lastRowFirstColumn="0" w:lastRowLastColumn="0"/>
        </w:trPr>
        <w:tc>
          <w:tcPr>
            <w:tcW w:w="1925" w:type="dxa"/>
          </w:tcPr>
          <w:p w14:paraId="23E4A2FD" w14:textId="77777777" w:rsidR="00CB3CC4" w:rsidRPr="006C76DD" w:rsidRDefault="00CB3CC4" w:rsidP="006C76DD">
            <w:pPr>
              <w:rPr>
                <w:b w:val="0"/>
                <w:lang w:eastAsia="en-CA"/>
              </w:rPr>
            </w:pPr>
            <w:r w:rsidRPr="006C76DD">
              <w:rPr>
                <w:lang w:eastAsia="en-CA"/>
              </w:rPr>
              <w:t>Name</w:t>
            </w:r>
          </w:p>
        </w:tc>
        <w:tc>
          <w:tcPr>
            <w:tcW w:w="2120" w:type="dxa"/>
          </w:tcPr>
          <w:p w14:paraId="5CD7C9DC" w14:textId="77777777" w:rsidR="00CB3CC4" w:rsidRPr="006C76DD" w:rsidRDefault="00CB3CC4" w:rsidP="006C76DD">
            <w:pPr>
              <w:rPr>
                <w:b w:val="0"/>
                <w:lang w:eastAsia="en-CA"/>
              </w:rPr>
            </w:pPr>
            <w:r w:rsidRPr="006C76DD">
              <w:rPr>
                <w:lang w:eastAsia="en-CA"/>
              </w:rPr>
              <w:t>Affiliation</w:t>
            </w:r>
          </w:p>
        </w:tc>
        <w:tc>
          <w:tcPr>
            <w:tcW w:w="5310" w:type="dxa"/>
          </w:tcPr>
          <w:p w14:paraId="5D67F69B" w14:textId="77777777" w:rsidR="00CB3CC4" w:rsidRPr="006C76DD" w:rsidRDefault="00CB3CC4" w:rsidP="006C76DD">
            <w:pPr>
              <w:rPr>
                <w:lang w:eastAsia="en-CA"/>
              </w:rPr>
            </w:pPr>
            <w:r w:rsidRPr="006C76DD">
              <w:rPr>
                <w:lang w:eastAsia="en-CA"/>
              </w:rPr>
              <w:t>Employer/Sponsor</w:t>
            </w:r>
          </w:p>
        </w:tc>
      </w:tr>
      <w:tr w:rsidR="00CB3CC4" w:rsidRPr="006C76DD" w14:paraId="6B167D3A" w14:textId="77777777" w:rsidTr="006D3791">
        <w:tc>
          <w:tcPr>
            <w:tcW w:w="1925" w:type="dxa"/>
          </w:tcPr>
          <w:p w14:paraId="734CEE82" w14:textId="77777777" w:rsidR="00CB3CC4" w:rsidRPr="006C76DD" w:rsidRDefault="00CB3CC4" w:rsidP="006C76DD">
            <w:pPr>
              <w:rPr>
                <w:lang w:eastAsia="en-CA"/>
              </w:rPr>
            </w:pPr>
            <w:r w:rsidRPr="006C76DD">
              <w:rPr>
                <w:lang w:eastAsia="en-CA"/>
              </w:rPr>
              <w:t>Sam Oh</w:t>
            </w:r>
          </w:p>
        </w:tc>
        <w:tc>
          <w:tcPr>
            <w:tcW w:w="2120" w:type="dxa"/>
          </w:tcPr>
          <w:p w14:paraId="2C6E648A" w14:textId="77777777" w:rsidR="00CB3CC4" w:rsidRPr="006C76DD" w:rsidRDefault="00CB3CC4" w:rsidP="006C76DD">
            <w:pPr>
              <w:rPr>
                <w:lang w:eastAsia="en-CA"/>
              </w:rPr>
            </w:pPr>
            <w:r w:rsidRPr="006C76DD">
              <w:rPr>
                <w:lang w:eastAsia="en-CA"/>
              </w:rPr>
              <w:t>SC 34 Chair</w:t>
            </w:r>
          </w:p>
        </w:tc>
        <w:tc>
          <w:tcPr>
            <w:tcW w:w="5310" w:type="dxa"/>
          </w:tcPr>
          <w:p w14:paraId="2213C26C" w14:textId="77777777" w:rsidR="00CB3CC4" w:rsidRPr="006C76DD" w:rsidRDefault="00CB3CC4" w:rsidP="006C76DD">
            <w:pPr>
              <w:rPr>
                <w:lang w:eastAsia="en-CA"/>
              </w:rPr>
            </w:pPr>
            <w:proofErr w:type="spellStart"/>
            <w:r w:rsidRPr="006C76DD">
              <w:rPr>
                <w:lang w:eastAsia="en-CA"/>
              </w:rPr>
              <w:t>Sungkyunkwan</w:t>
            </w:r>
            <w:proofErr w:type="spellEnd"/>
            <w:r w:rsidRPr="006C76DD">
              <w:rPr>
                <w:lang w:eastAsia="en-CA"/>
              </w:rPr>
              <w:t xml:space="preserve"> University</w:t>
            </w:r>
          </w:p>
        </w:tc>
      </w:tr>
      <w:tr w:rsidR="00CB3CC4" w:rsidRPr="006C76DD" w14:paraId="6436DEF7" w14:textId="77777777" w:rsidTr="006D3791">
        <w:tc>
          <w:tcPr>
            <w:tcW w:w="1925" w:type="dxa"/>
          </w:tcPr>
          <w:p w14:paraId="58CF0BA9" w14:textId="77777777" w:rsidR="00CB3CC4" w:rsidRPr="006C76DD" w:rsidRDefault="00CB3CC4" w:rsidP="006C76DD">
            <w:pPr>
              <w:rPr>
                <w:lang w:eastAsia="en-CA"/>
              </w:rPr>
            </w:pPr>
            <w:r w:rsidRPr="006C76DD">
              <w:rPr>
                <w:lang w:eastAsia="en-CA"/>
              </w:rPr>
              <w:t>Toshiko Kimura</w:t>
            </w:r>
          </w:p>
        </w:tc>
        <w:tc>
          <w:tcPr>
            <w:tcW w:w="2120" w:type="dxa"/>
          </w:tcPr>
          <w:p w14:paraId="6F6D3327" w14:textId="77777777" w:rsidR="00CB3CC4" w:rsidRPr="006C76DD" w:rsidRDefault="00CB3CC4" w:rsidP="006C76DD">
            <w:pPr>
              <w:rPr>
                <w:lang w:eastAsia="en-CA"/>
              </w:rPr>
            </w:pPr>
            <w:r w:rsidRPr="006C76DD">
              <w:rPr>
                <w:lang w:eastAsia="en-CA"/>
              </w:rPr>
              <w:t>SC 34 Secretariat</w:t>
            </w:r>
          </w:p>
        </w:tc>
        <w:tc>
          <w:tcPr>
            <w:tcW w:w="5310" w:type="dxa"/>
          </w:tcPr>
          <w:p w14:paraId="4B50576D" w14:textId="77777777" w:rsidR="00CB3CC4" w:rsidRPr="006C76DD" w:rsidRDefault="00CB3CC4" w:rsidP="006C76DD">
            <w:pPr>
              <w:rPr>
                <w:lang w:eastAsia="en-CA"/>
              </w:rPr>
            </w:pPr>
            <w:r w:rsidRPr="006C76DD">
              <w:rPr>
                <w:lang w:eastAsia="en-CA"/>
              </w:rPr>
              <w:t>Japan Standards - ITSCJ</w:t>
            </w:r>
          </w:p>
        </w:tc>
      </w:tr>
      <w:tr w:rsidR="00CB3CC4" w:rsidRPr="006C76DD" w14:paraId="66533B0E" w14:textId="77777777" w:rsidTr="006D3791">
        <w:tc>
          <w:tcPr>
            <w:tcW w:w="1925" w:type="dxa"/>
          </w:tcPr>
          <w:p w14:paraId="281498ED" w14:textId="77777777" w:rsidR="00CB3CC4" w:rsidRPr="006C76DD" w:rsidRDefault="00CB3CC4" w:rsidP="006C76DD">
            <w:pPr>
              <w:rPr>
                <w:lang w:eastAsia="en-CA"/>
              </w:rPr>
            </w:pPr>
            <w:r w:rsidRPr="006C76DD">
              <w:rPr>
                <w:lang w:eastAsia="en-CA"/>
              </w:rPr>
              <w:t>Makoto Murata</w:t>
            </w:r>
          </w:p>
        </w:tc>
        <w:tc>
          <w:tcPr>
            <w:tcW w:w="2120" w:type="dxa"/>
          </w:tcPr>
          <w:p w14:paraId="3B648759" w14:textId="77777777" w:rsidR="00CB3CC4" w:rsidRPr="006C76DD" w:rsidRDefault="00CB3CC4" w:rsidP="006C76DD">
            <w:pPr>
              <w:rPr>
                <w:lang w:eastAsia="en-CA"/>
              </w:rPr>
            </w:pPr>
            <w:r w:rsidRPr="006C76DD">
              <w:rPr>
                <w:lang w:eastAsia="en-CA"/>
              </w:rPr>
              <w:t>WG4 Convener, JP</w:t>
            </w:r>
          </w:p>
        </w:tc>
        <w:tc>
          <w:tcPr>
            <w:tcW w:w="5310" w:type="dxa"/>
          </w:tcPr>
          <w:p w14:paraId="1AA9273E" w14:textId="77777777" w:rsidR="00CB3CC4" w:rsidRPr="006C76DD" w:rsidRDefault="00CB3CC4" w:rsidP="006C76DD">
            <w:pPr>
              <w:rPr>
                <w:lang w:eastAsia="en-CA"/>
              </w:rPr>
            </w:pPr>
            <w:r w:rsidRPr="006C76DD">
              <w:rPr>
                <w:lang w:eastAsia="en-CA"/>
              </w:rPr>
              <w:t>International University of Japan</w:t>
            </w:r>
          </w:p>
        </w:tc>
      </w:tr>
      <w:tr w:rsidR="00CB3CC4" w:rsidRPr="006C76DD" w14:paraId="30BCC654" w14:textId="77777777" w:rsidTr="006D3791">
        <w:tc>
          <w:tcPr>
            <w:tcW w:w="1925" w:type="dxa"/>
          </w:tcPr>
          <w:p w14:paraId="220D7782" w14:textId="77777777" w:rsidR="00CB3CC4" w:rsidRPr="006C76DD" w:rsidRDefault="00CB3CC4" w:rsidP="006C76DD">
            <w:pPr>
              <w:rPr>
                <w:lang w:eastAsia="en-CA"/>
              </w:rPr>
            </w:pPr>
            <w:r w:rsidRPr="003831BC">
              <w:rPr>
                <w:lang w:eastAsia="en-CA"/>
              </w:rPr>
              <w:t>Ning LI</w:t>
            </w:r>
          </w:p>
        </w:tc>
        <w:tc>
          <w:tcPr>
            <w:tcW w:w="2120" w:type="dxa"/>
          </w:tcPr>
          <w:p w14:paraId="33AC8978" w14:textId="77777777" w:rsidR="00CB3CC4" w:rsidRPr="006C76DD" w:rsidRDefault="00CB3CC4" w:rsidP="006C76DD">
            <w:pPr>
              <w:rPr>
                <w:lang w:eastAsia="en-CA"/>
              </w:rPr>
            </w:pPr>
            <w:r w:rsidRPr="006C76DD">
              <w:rPr>
                <w:lang w:eastAsia="en-CA"/>
              </w:rPr>
              <w:t>CN</w:t>
            </w:r>
          </w:p>
        </w:tc>
        <w:tc>
          <w:tcPr>
            <w:tcW w:w="5310" w:type="dxa"/>
          </w:tcPr>
          <w:p w14:paraId="7D2287B3" w14:textId="77777777" w:rsidR="00CB3CC4" w:rsidRPr="006C76DD" w:rsidRDefault="00CB3CC4" w:rsidP="006C76DD">
            <w:pPr>
              <w:rPr>
                <w:lang w:eastAsia="en-CA"/>
              </w:rPr>
            </w:pPr>
            <w:r w:rsidRPr="006C76DD">
              <w:rPr>
                <w:lang w:eastAsia="en-CA"/>
              </w:rPr>
              <w:t>Beijing Information Technology Institute</w:t>
            </w:r>
          </w:p>
        </w:tc>
      </w:tr>
      <w:tr w:rsidR="00CB3CC4" w:rsidRPr="006C76DD" w14:paraId="7F15A678" w14:textId="77777777" w:rsidTr="006D3791">
        <w:tc>
          <w:tcPr>
            <w:tcW w:w="1925" w:type="dxa"/>
          </w:tcPr>
          <w:p w14:paraId="5511585C" w14:textId="77777777" w:rsidR="00CB3CC4" w:rsidRPr="006C76DD" w:rsidRDefault="00CB3CC4" w:rsidP="006C76DD">
            <w:pPr>
              <w:rPr>
                <w:lang w:eastAsia="en-CA"/>
              </w:rPr>
            </w:pPr>
            <w:proofErr w:type="spellStart"/>
            <w:r w:rsidRPr="006C76DD">
              <w:rPr>
                <w:lang w:eastAsia="en-CA"/>
              </w:rPr>
              <w:t>ChunYan</w:t>
            </w:r>
            <w:proofErr w:type="spellEnd"/>
            <w:r w:rsidRPr="006C76DD">
              <w:rPr>
                <w:lang w:eastAsia="en-CA"/>
              </w:rPr>
              <w:t xml:space="preserve"> Fang</w:t>
            </w:r>
          </w:p>
        </w:tc>
        <w:tc>
          <w:tcPr>
            <w:tcW w:w="2120" w:type="dxa"/>
          </w:tcPr>
          <w:p w14:paraId="2A04BA12" w14:textId="77777777" w:rsidR="00CB3CC4" w:rsidRPr="006C76DD" w:rsidRDefault="00CB3CC4" w:rsidP="006C76DD">
            <w:pPr>
              <w:rPr>
                <w:lang w:eastAsia="en-CA"/>
              </w:rPr>
            </w:pPr>
            <w:r w:rsidRPr="006C76DD">
              <w:rPr>
                <w:lang w:eastAsia="en-CA"/>
              </w:rPr>
              <w:t>CN</w:t>
            </w:r>
          </w:p>
        </w:tc>
        <w:tc>
          <w:tcPr>
            <w:tcW w:w="5310" w:type="dxa"/>
          </w:tcPr>
          <w:p w14:paraId="12631B29" w14:textId="77777777" w:rsidR="00CB3CC4" w:rsidRPr="006C76DD" w:rsidRDefault="00CB3CC4" w:rsidP="006C76DD">
            <w:pPr>
              <w:rPr>
                <w:lang w:eastAsia="en-CA"/>
              </w:rPr>
            </w:pPr>
            <w:r w:rsidRPr="006C76DD">
              <w:rPr>
                <w:lang w:eastAsia="en-CA"/>
              </w:rPr>
              <w:t>China Electronic Standardization Institute</w:t>
            </w:r>
          </w:p>
        </w:tc>
      </w:tr>
      <w:tr w:rsidR="00CB3CC4" w:rsidRPr="006C76DD" w14:paraId="39109053" w14:textId="77777777" w:rsidTr="006D3791">
        <w:tc>
          <w:tcPr>
            <w:tcW w:w="1925" w:type="dxa"/>
          </w:tcPr>
          <w:p w14:paraId="191F862A" w14:textId="4B7D8A42" w:rsidR="00CB3CC4" w:rsidRPr="006C76DD" w:rsidRDefault="00CB3CC4" w:rsidP="006C76DD">
            <w:pPr>
              <w:rPr>
                <w:lang w:eastAsia="en-CA"/>
              </w:rPr>
            </w:pPr>
            <w:r>
              <w:rPr>
                <w:lang w:eastAsia="en-CA"/>
              </w:rPr>
              <w:t>Liu Tao</w:t>
            </w:r>
          </w:p>
        </w:tc>
        <w:tc>
          <w:tcPr>
            <w:tcW w:w="2120" w:type="dxa"/>
          </w:tcPr>
          <w:p w14:paraId="3BD640F4" w14:textId="3AE21E44" w:rsidR="00CB3CC4" w:rsidRPr="006C76DD" w:rsidRDefault="00CB3CC4" w:rsidP="006C76DD">
            <w:pPr>
              <w:rPr>
                <w:lang w:eastAsia="en-CA"/>
              </w:rPr>
            </w:pPr>
            <w:r>
              <w:rPr>
                <w:lang w:eastAsia="en-CA"/>
              </w:rPr>
              <w:t>CN</w:t>
            </w:r>
          </w:p>
        </w:tc>
        <w:tc>
          <w:tcPr>
            <w:tcW w:w="5310" w:type="dxa"/>
          </w:tcPr>
          <w:p w14:paraId="2586A264" w14:textId="0FAFE2FC" w:rsidR="00CB3CC4" w:rsidRPr="006C76DD" w:rsidRDefault="00CB3CC4" w:rsidP="006C76DD">
            <w:pPr>
              <w:rPr>
                <w:lang w:eastAsia="en-CA"/>
              </w:rPr>
            </w:pPr>
            <w:r>
              <w:rPr>
                <w:lang w:eastAsia="en-CA"/>
              </w:rPr>
              <w:t>Kingsoft China</w:t>
            </w:r>
          </w:p>
        </w:tc>
      </w:tr>
      <w:tr w:rsidR="00CB3CC4" w:rsidRPr="006C76DD" w14:paraId="18584686" w14:textId="77777777" w:rsidTr="006D3791">
        <w:tc>
          <w:tcPr>
            <w:tcW w:w="1925" w:type="dxa"/>
          </w:tcPr>
          <w:p w14:paraId="48990A94" w14:textId="7AC8C335" w:rsidR="00CB3CC4" w:rsidRPr="006C76DD" w:rsidRDefault="00CB3CC4" w:rsidP="006C76DD">
            <w:pPr>
              <w:rPr>
                <w:lang w:eastAsia="en-CA"/>
              </w:rPr>
            </w:pPr>
            <w:r>
              <w:rPr>
                <w:lang w:eastAsia="en-CA"/>
              </w:rPr>
              <w:t>Hui Feng</w:t>
            </w:r>
          </w:p>
        </w:tc>
        <w:tc>
          <w:tcPr>
            <w:tcW w:w="2120" w:type="dxa"/>
          </w:tcPr>
          <w:p w14:paraId="1F43F086" w14:textId="717A6E91" w:rsidR="00CB3CC4" w:rsidRPr="006C76DD" w:rsidRDefault="00CB3CC4" w:rsidP="006C76DD">
            <w:pPr>
              <w:rPr>
                <w:lang w:eastAsia="en-CA"/>
              </w:rPr>
            </w:pPr>
            <w:r>
              <w:rPr>
                <w:lang w:eastAsia="en-CA"/>
              </w:rPr>
              <w:t>CN</w:t>
            </w:r>
          </w:p>
        </w:tc>
        <w:tc>
          <w:tcPr>
            <w:tcW w:w="5310" w:type="dxa"/>
          </w:tcPr>
          <w:p w14:paraId="0C6EF922" w14:textId="6D3DA89D" w:rsidR="00CB3CC4" w:rsidRPr="006C76DD" w:rsidRDefault="00CB3CC4" w:rsidP="00E17F63">
            <w:pPr>
              <w:rPr>
                <w:lang w:eastAsia="en-CA"/>
              </w:rPr>
            </w:pPr>
            <w:r>
              <w:rPr>
                <w:lang w:eastAsia="en-CA"/>
              </w:rPr>
              <w:t>Foxit Software</w:t>
            </w:r>
          </w:p>
        </w:tc>
      </w:tr>
      <w:tr w:rsidR="00CB3CC4" w:rsidRPr="006C76DD" w14:paraId="018ECF63" w14:textId="77777777" w:rsidTr="006D3791">
        <w:tc>
          <w:tcPr>
            <w:tcW w:w="1925" w:type="dxa"/>
          </w:tcPr>
          <w:p w14:paraId="05DF8F72" w14:textId="5EB6CCC6" w:rsidR="00CB3CC4" w:rsidRPr="006C76DD" w:rsidRDefault="00CB3CC4" w:rsidP="006C76DD">
            <w:pPr>
              <w:rPr>
                <w:lang w:eastAsia="en-CA"/>
              </w:rPr>
            </w:pPr>
            <w:r>
              <w:rPr>
                <w:lang w:eastAsia="en-CA"/>
              </w:rPr>
              <w:t>Ying Su</w:t>
            </w:r>
          </w:p>
        </w:tc>
        <w:tc>
          <w:tcPr>
            <w:tcW w:w="2120" w:type="dxa"/>
          </w:tcPr>
          <w:p w14:paraId="389A64B8" w14:textId="51B32639" w:rsidR="00CB3CC4" w:rsidRPr="006C76DD" w:rsidRDefault="00CB3CC4" w:rsidP="006C76DD">
            <w:pPr>
              <w:rPr>
                <w:lang w:eastAsia="en-CA"/>
              </w:rPr>
            </w:pPr>
            <w:r>
              <w:rPr>
                <w:lang w:eastAsia="en-CA"/>
              </w:rPr>
              <w:t>CN</w:t>
            </w:r>
          </w:p>
        </w:tc>
        <w:tc>
          <w:tcPr>
            <w:tcW w:w="5310" w:type="dxa"/>
          </w:tcPr>
          <w:p w14:paraId="1616BE4A" w14:textId="65024DAA" w:rsidR="00CB3CC4" w:rsidRPr="006C76DD" w:rsidRDefault="00CB3CC4" w:rsidP="006C76DD">
            <w:pPr>
              <w:rPr>
                <w:lang w:eastAsia="en-CA"/>
              </w:rPr>
            </w:pPr>
            <w:proofErr w:type="spellStart"/>
            <w:r>
              <w:rPr>
                <w:lang w:eastAsia="en-CA"/>
              </w:rPr>
              <w:t>Yozosoft</w:t>
            </w:r>
            <w:proofErr w:type="spellEnd"/>
          </w:p>
        </w:tc>
      </w:tr>
      <w:tr w:rsidR="00CB3CC4" w:rsidRPr="006C76DD" w14:paraId="0B6B7BA8" w14:textId="77777777" w:rsidTr="006D3791">
        <w:tc>
          <w:tcPr>
            <w:tcW w:w="1925" w:type="dxa"/>
            <w:vAlign w:val="bottom"/>
          </w:tcPr>
          <w:p w14:paraId="483E77DF" w14:textId="77777777" w:rsidR="00CB3CC4" w:rsidRPr="006C76DD" w:rsidRDefault="00CB3CC4" w:rsidP="006C76DD">
            <w:pPr>
              <w:rPr>
                <w:lang w:eastAsia="en-CA"/>
              </w:rPr>
            </w:pPr>
            <w:r w:rsidRPr="006C76DD">
              <w:rPr>
                <w:lang w:eastAsia="en-CA"/>
              </w:rPr>
              <w:t>Xia HOU</w:t>
            </w:r>
          </w:p>
        </w:tc>
        <w:tc>
          <w:tcPr>
            <w:tcW w:w="2120" w:type="dxa"/>
          </w:tcPr>
          <w:p w14:paraId="7AC96B0B" w14:textId="77777777" w:rsidR="00CB3CC4" w:rsidRPr="006C76DD" w:rsidRDefault="00CB3CC4" w:rsidP="006C76DD">
            <w:pPr>
              <w:rPr>
                <w:lang w:eastAsia="en-CA"/>
              </w:rPr>
            </w:pPr>
            <w:r w:rsidRPr="006C76DD">
              <w:rPr>
                <w:lang w:eastAsia="en-CA"/>
              </w:rPr>
              <w:t>CN</w:t>
            </w:r>
          </w:p>
        </w:tc>
        <w:tc>
          <w:tcPr>
            <w:tcW w:w="5310" w:type="dxa"/>
            <w:vAlign w:val="bottom"/>
          </w:tcPr>
          <w:p w14:paraId="1C1C7970" w14:textId="77777777" w:rsidR="00CB3CC4" w:rsidRPr="006C76DD" w:rsidRDefault="00CB3CC4" w:rsidP="006C76DD">
            <w:pPr>
              <w:rPr>
                <w:lang w:eastAsia="en-CA"/>
              </w:rPr>
            </w:pPr>
            <w:r w:rsidRPr="006C76DD">
              <w:rPr>
                <w:lang w:eastAsia="en-CA"/>
              </w:rPr>
              <w:t>Beijing Information Science and Technology University</w:t>
            </w:r>
          </w:p>
        </w:tc>
      </w:tr>
      <w:tr w:rsidR="00CB3CC4" w:rsidRPr="006C76DD" w14:paraId="08D7CBF5" w14:textId="77777777" w:rsidTr="006D3791">
        <w:tc>
          <w:tcPr>
            <w:tcW w:w="1925" w:type="dxa"/>
          </w:tcPr>
          <w:p w14:paraId="0D3C9E0F" w14:textId="77777777" w:rsidR="00CB3CC4" w:rsidRPr="006C76DD" w:rsidRDefault="00CB3CC4" w:rsidP="006C76DD">
            <w:pPr>
              <w:rPr>
                <w:lang w:eastAsia="en-CA"/>
              </w:rPr>
            </w:pPr>
            <w:r w:rsidRPr="006C76DD">
              <w:rPr>
                <w:lang w:eastAsia="en-CA"/>
              </w:rPr>
              <w:t>Mario Wendt</w:t>
            </w:r>
          </w:p>
        </w:tc>
        <w:tc>
          <w:tcPr>
            <w:tcW w:w="2120" w:type="dxa"/>
          </w:tcPr>
          <w:p w14:paraId="2DA8DAB4" w14:textId="77777777" w:rsidR="00CB3CC4" w:rsidRPr="006C76DD" w:rsidRDefault="00CB3CC4" w:rsidP="006C76DD">
            <w:pPr>
              <w:rPr>
                <w:lang w:eastAsia="en-CA"/>
              </w:rPr>
            </w:pPr>
            <w:r w:rsidRPr="006C76DD">
              <w:rPr>
                <w:lang w:eastAsia="en-CA"/>
              </w:rPr>
              <w:t>DE</w:t>
            </w:r>
          </w:p>
        </w:tc>
        <w:tc>
          <w:tcPr>
            <w:tcW w:w="5310" w:type="dxa"/>
          </w:tcPr>
          <w:p w14:paraId="41DAFAE4" w14:textId="77777777" w:rsidR="00CB3CC4" w:rsidRPr="006C76DD" w:rsidRDefault="00CB3CC4" w:rsidP="006C76DD">
            <w:pPr>
              <w:rPr>
                <w:lang w:eastAsia="en-CA"/>
              </w:rPr>
            </w:pPr>
            <w:r w:rsidRPr="006C76DD">
              <w:rPr>
                <w:lang w:eastAsia="en-CA"/>
              </w:rPr>
              <w:t>Microsoft</w:t>
            </w:r>
          </w:p>
        </w:tc>
      </w:tr>
      <w:tr w:rsidR="00CB3CC4" w:rsidRPr="006C76DD" w14:paraId="1FA9DA44" w14:textId="77777777" w:rsidTr="006D3791">
        <w:tc>
          <w:tcPr>
            <w:tcW w:w="1925" w:type="dxa"/>
          </w:tcPr>
          <w:p w14:paraId="719198DB" w14:textId="77777777" w:rsidR="00CB3CC4" w:rsidRPr="006C76DD" w:rsidRDefault="00CB3CC4" w:rsidP="006C76DD">
            <w:pPr>
              <w:rPr>
                <w:lang w:eastAsia="en-CA"/>
              </w:rPr>
            </w:pPr>
            <w:r w:rsidRPr="006C76DD">
              <w:rPr>
                <w:lang w:eastAsia="en-CA"/>
              </w:rPr>
              <w:t>Rex Jaeschke</w:t>
            </w:r>
          </w:p>
        </w:tc>
        <w:tc>
          <w:tcPr>
            <w:tcW w:w="2120" w:type="dxa"/>
          </w:tcPr>
          <w:p w14:paraId="557D70B1" w14:textId="77777777" w:rsidR="00CB3CC4" w:rsidRPr="006C76DD" w:rsidRDefault="00CB3CC4" w:rsidP="006C76DD">
            <w:pPr>
              <w:rPr>
                <w:lang w:eastAsia="en-CA"/>
              </w:rPr>
            </w:pPr>
            <w:r w:rsidRPr="006C76DD">
              <w:rPr>
                <w:lang w:eastAsia="en-CA"/>
              </w:rPr>
              <w:t>Ecma, Project Editor</w:t>
            </w:r>
          </w:p>
        </w:tc>
        <w:tc>
          <w:tcPr>
            <w:tcW w:w="5310" w:type="dxa"/>
          </w:tcPr>
          <w:p w14:paraId="485929EA" w14:textId="77777777" w:rsidR="00CB3CC4" w:rsidRPr="006C76DD" w:rsidRDefault="00CB3CC4" w:rsidP="006C76DD">
            <w:pPr>
              <w:rPr>
                <w:lang w:eastAsia="en-CA"/>
              </w:rPr>
            </w:pPr>
            <w:r w:rsidRPr="006C76DD">
              <w:rPr>
                <w:lang w:eastAsia="en-CA"/>
              </w:rPr>
              <w:t>Consultant</w:t>
            </w:r>
          </w:p>
        </w:tc>
      </w:tr>
      <w:tr w:rsidR="00CB3CC4" w:rsidRPr="006C76DD" w14:paraId="48944396" w14:textId="77777777" w:rsidTr="006D3791">
        <w:tc>
          <w:tcPr>
            <w:tcW w:w="1925" w:type="dxa"/>
          </w:tcPr>
          <w:p w14:paraId="7849F9E7" w14:textId="77777777" w:rsidR="00CB3CC4" w:rsidRPr="006C76DD" w:rsidRDefault="00CB3CC4" w:rsidP="006C76DD">
            <w:pPr>
              <w:rPr>
                <w:lang w:eastAsia="en-CA"/>
              </w:rPr>
            </w:pPr>
            <w:r w:rsidRPr="006C76DD">
              <w:rPr>
                <w:lang w:eastAsia="en-CA"/>
              </w:rPr>
              <w:t>John Haug</w:t>
            </w:r>
          </w:p>
        </w:tc>
        <w:tc>
          <w:tcPr>
            <w:tcW w:w="2120" w:type="dxa"/>
          </w:tcPr>
          <w:p w14:paraId="631759DE" w14:textId="77777777" w:rsidR="00CB3CC4" w:rsidRPr="006C76DD" w:rsidRDefault="00CB3CC4" w:rsidP="006C76DD">
            <w:pPr>
              <w:rPr>
                <w:lang w:eastAsia="en-CA"/>
              </w:rPr>
            </w:pPr>
            <w:r w:rsidRPr="006C76DD">
              <w:rPr>
                <w:lang w:eastAsia="en-CA"/>
              </w:rPr>
              <w:t>Ecma, US</w:t>
            </w:r>
          </w:p>
        </w:tc>
        <w:tc>
          <w:tcPr>
            <w:tcW w:w="5310" w:type="dxa"/>
          </w:tcPr>
          <w:p w14:paraId="11DF8F97" w14:textId="77777777" w:rsidR="00CB3CC4" w:rsidRPr="006C76DD" w:rsidRDefault="00CB3CC4" w:rsidP="006C76DD">
            <w:pPr>
              <w:rPr>
                <w:lang w:eastAsia="en-CA"/>
              </w:rPr>
            </w:pPr>
            <w:r w:rsidRPr="006C76DD">
              <w:rPr>
                <w:lang w:eastAsia="en-CA"/>
              </w:rPr>
              <w:t>Microsoft</w:t>
            </w:r>
          </w:p>
        </w:tc>
      </w:tr>
      <w:tr w:rsidR="00CB3CC4" w:rsidRPr="006C76DD" w14:paraId="4E17C344" w14:textId="77777777" w:rsidTr="006D3791">
        <w:tc>
          <w:tcPr>
            <w:tcW w:w="1925" w:type="dxa"/>
          </w:tcPr>
          <w:p w14:paraId="7AF1A004" w14:textId="77777777" w:rsidR="00CB3CC4" w:rsidRPr="006C76DD" w:rsidRDefault="00CB3CC4" w:rsidP="006C76DD">
            <w:pPr>
              <w:rPr>
                <w:lang w:eastAsia="en-CA"/>
              </w:rPr>
            </w:pPr>
            <w:r w:rsidRPr="006C76DD">
              <w:rPr>
                <w:lang w:eastAsia="en-CA"/>
              </w:rPr>
              <w:t>Chris Rae</w:t>
            </w:r>
          </w:p>
        </w:tc>
        <w:tc>
          <w:tcPr>
            <w:tcW w:w="2120" w:type="dxa"/>
          </w:tcPr>
          <w:p w14:paraId="3AF45E33" w14:textId="77777777" w:rsidR="00CB3CC4" w:rsidRPr="006C76DD" w:rsidRDefault="00CB3CC4" w:rsidP="006C76DD">
            <w:pPr>
              <w:rPr>
                <w:lang w:eastAsia="en-CA"/>
              </w:rPr>
            </w:pPr>
            <w:r w:rsidRPr="006C76DD">
              <w:rPr>
                <w:lang w:eastAsia="en-CA"/>
              </w:rPr>
              <w:t>Ecma</w:t>
            </w:r>
          </w:p>
        </w:tc>
        <w:tc>
          <w:tcPr>
            <w:tcW w:w="5310" w:type="dxa"/>
          </w:tcPr>
          <w:p w14:paraId="4BCE8D83" w14:textId="77777777" w:rsidR="00CB3CC4" w:rsidRPr="006C76DD" w:rsidRDefault="00CB3CC4" w:rsidP="006C76DD">
            <w:pPr>
              <w:rPr>
                <w:lang w:eastAsia="en-CA"/>
              </w:rPr>
            </w:pPr>
            <w:r w:rsidRPr="006C76DD">
              <w:rPr>
                <w:lang w:eastAsia="en-CA"/>
              </w:rPr>
              <w:t>Microsoft</w:t>
            </w:r>
          </w:p>
        </w:tc>
      </w:tr>
      <w:tr w:rsidR="00CB3CC4" w:rsidRPr="006C76DD" w14:paraId="6ACBE654" w14:textId="77777777" w:rsidTr="006D3791">
        <w:tc>
          <w:tcPr>
            <w:tcW w:w="1925" w:type="dxa"/>
          </w:tcPr>
          <w:p w14:paraId="452993B9" w14:textId="77777777" w:rsidR="00CB3CC4" w:rsidRPr="006C76DD" w:rsidRDefault="00CB3CC4" w:rsidP="006C76DD">
            <w:pPr>
              <w:rPr>
                <w:lang w:eastAsia="en-CA"/>
              </w:rPr>
            </w:pPr>
            <w:r w:rsidRPr="003831BC">
              <w:rPr>
                <w:lang w:eastAsia="en-CA"/>
              </w:rPr>
              <w:t>Francis Cave</w:t>
            </w:r>
          </w:p>
        </w:tc>
        <w:tc>
          <w:tcPr>
            <w:tcW w:w="2120" w:type="dxa"/>
          </w:tcPr>
          <w:p w14:paraId="2A5F14D1" w14:textId="77777777" w:rsidR="00CB3CC4" w:rsidRPr="006C76DD" w:rsidRDefault="00CB3CC4" w:rsidP="006C76DD">
            <w:pPr>
              <w:rPr>
                <w:u w:val="double"/>
                <w:lang w:eastAsia="en-CA"/>
              </w:rPr>
            </w:pPr>
            <w:r w:rsidRPr="006C76DD">
              <w:rPr>
                <w:lang w:eastAsia="en-CA"/>
              </w:rPr>
              <w:t>GB</w:t>
            </w:r>
          </w:p>
        </w:tc>
        <w:tc>
          <w:tcPr>
            <w:tcW w:w="5310" w:type="dxa"/>
          </w:tcPr>
          <w:p w14:paraId="1CAE6E58" w14:textId="77777777" w:rsidR="00CB3CC4" w:rsidRPr="006C76DD" w:rsidRDefault="00CB3CC4" w:rsidP="006C76DD">
            <w:pPr>
              <w:rPr>
                <w:lang w:eastAsia="en-CA"/>
              </w:rPr>
            </w:pPr>
            <w:r w:rsidRPr="006C76DD">
              <w:rPr>
                <w:lang w:eastAsia="en-CA"/>
              </w:rPr>
              <w:t>Francis Cave Digital Publishing</w:t>
            </w:r>
          </w:p>
        </w:tc>
      </w:tr>
      <w:tr w:rsidR="00CB3CC4" w:rsidRPr="006C76DD" w14:paraId="22237C57" w14:textId="77777777" w:rsidTr="006D3791">
        <w:tc>
          <w:tcPr>
            <w:tcW w:w="1925" w:type="dxa"/>
          </w:tcPr>
          <w:p w14:paraId="4C9A67B5" w14:textId="6D7F14C0" w:rsidR="00CB3CC4" w:rsidRPr="006C76DD" w:rsidRDefault="00CB3CC4" w:rsidP="006C76DD">
            <w:pPr>
              <w:rPr>
                <w:lang w:eastAsia="en-CA"/>
              </w:rPr>
            </w:pPr>
            <w:r>
              <w:rPr>
                <w:lang w:val="en-GB"/>
              </w:rPr>
              <w:t>Andrew Sales</w:t>
            </w:r>
          </w:p>
        </w:tc>
        <w:tc>
          <w:tcPr>
            <w:tcW w:w="2120" w:type="dxa"/>
          </w:tcPr>
          <w:p w14:paraId="6635123F" w14:textId="5FD0EDDF" w:rsidR="00CB3CC4" w:rsidRPr="006C76DD" w:rsidRDefault="00CB3CC4" w:rsidP="006C76DD">
            <w:pPr>
              <w:rPr>
                <w:lang w:eastAsia="en-CA"/>
              </w:rPr>
            </w:pPr>
            <w:r>
              <w:rPr>
                <w:lang w:eastAsia="en-CA"/>
              </w:rPr>
              <w:t>GB</w:t>
            </w:r>
          </w:p>
        </w:tc>
        <w:tc>
          <w:tcPr>
            <w:tcW w:w="5310" w:type="dxa"/>
          </w:tcPr>
          <w:p w14:paraId="1D09F5B2" w14:textId="53C9A5F0" w:rsidR="00CB3CC4" w:rsidRPr="006C76DD" w:rsidRDefault="00CB3CC4" w:rsidP="006C76DD">
            <w:pPr>
              <w:rPr>
                <w:lang w:eastAsia="en-CA"/>
              </w:rPr>
            </w:pPr>
            <w:r>
              <w:rPr>
                <w:lang w:val="en-GB"/>
              </w:rPr>
              <w:t>Andrew Sales Digital Publishing</w:t>
            </w:r>
          </w:p>
        </w:tc>
      </w:tr>
      <w:tr w:rsidR="00CB3CC4" w:rsidRPr="006C76DD" w14:paraId="1740FB6E" w14:textId="77777777" w:rsidTr="006D3791">
        <w:tc>
          <w:tcPr>
            <w:tcW w:w="1925" w:type="dxa"/>
          </w:tcPr>
          <w:p w14:paraId="3EE4FDD0" w14:textId="77777777" w:rsidR="00CB3CC4" w:rsidRPr="006C76DD" w:rsidRDefault="00CB3CC4" w:rsidP="006C76DD">
            <w:pPr>
              <w:rPr>
                <w:lang w:eastAsia="en-CA"/>
              </w:rPr>
            </w:pPr>
            <w:r w:rsidRPr="008A0619">
              <w:rPr>
                <w:lang w:eastAsia="en-CA"/>
              </w:rPr>
              <w:t>Toshiya Suzuki</w:t>
            </w:r>
          </w:p>
        </w:tc>
        <w:tc>
          <w:tcPr>
            <w:tcW w:w="2120" w:type="dxa"/>
          </w:tcPr>
          <w:p w14:paraId="33C275BE" w14:textId="77777777" w:rsidR="00CB3CC4" w:rsidRPr="006C76DD" w:rsidRDefault="00CB3CC4" w:rsidP="006C76DD">
            <w:pPr>
              <w:rPr>
                <w:lang w:eastAsia="en-CA"/>
              </w:rPr>
            </w:pPr>
            <w:r w:rsidRPr="006C76DD">
              <w:rPr>
                <w:lang w:eastAsia="en-CA"/>
              </w:rPr>
              <w:t>JP</w:t>
            </w:r>
          </w:p>
        </w:tc>
        <w:tc>
          <w:tcPr>
            <w:tcW w:w="5310" w:type="dxa"/>
          </w:tcPr>
          <w:p w14:paraId="462BBEBC" w14:textId="77777777" w:rsidR="00CB3CC4" w:rsidRPr="006C76DD" w:rsidRDefault="00CB3CC4" w:rsidP="006C76DD">
            <w:pPr>
              <w:rPr>
                <w:lang w:eastAsia="en-CA"/>
              </w:rPr>
            </w:pPr>
            <w:r w:rsidRPr="006C76DD">
              <w:rPr>
                <w:lang w:eastAsia="en-CA"/>
              </w:rPr>
              <w:t>Hiroshima University</w:t>
            </w:r>
          </w:p>
        </w:tc>
      </w:tr>
      <w:tr w:rsidR="008A1F12" w:rsidRPr="006C76DD" w14:paraId="7C3102C9" w14:textId="77777777" w:rsidTr="006D3791">
        <w:tc>
          <w:tcPr>
            <w:tcW w:w="1925" w:type="dxa"/>
          </w:tcPr>
          <w:p w14:paraId="46732F7F" w14:textId="41463E87" w:rsidR="008A1F12" w:rsidRPr="008A0619" w:rsidRDefault="008A1F12" w:rsidP="006C76DD">
            <w:pPr>
              <w:rPr>
                <w:lang w:eastAsia="en-CA"/>
              </w:rPr>
            </w:pPr>
            <w:r w:rsidRPr="008A1F12">
              <w:rPr>
                <w:lang w:eastAsia="en-CA"/>
              </w:rPr>
              <w:lastRenderedPageBreak/>
              <w:t>Yushi Komachi</w:t>
            </w:r>
          </w:p>
        </w:tc>
        <w:tc>
          <w:tcPr>
            <w:tcW w:w="2120" w:type="dxa"/>
          </w:tcPr>
          <w:p w14:paraId="4BF1F7F9" w14:textId="3ED99E7B" w:rsidR="008A1F12" w:rsidRPr="006C76DD" w:rsidRDefault="008A1F12" w:rsidP="006C76DD">
            <w:pPr>
              <w:rPr>
                <w:lang w:eastAsia="en-CA"/>
              </w:rPr>
            </w:pPr>
            <w:r>
              <w:rPr>
                <w:lang w:eastAsia="en-CA"/>
              </w:rPr>
              <w:t>JP</w:t>
            </w:r>
          </w:p>
        </w:tc>
        <w:tc>
          <w:tcPr>
            <w:tcW w:w="5310" w:type="dxa"/>
          </w:tcPr>
          <w:p w14:paraId="1CC2E752" w14:textId="5ADD430E" w:rsidR="008A1F12" w:rsidRPr="006C76DD" w:rsidRDefault="008A1F12" w:rsidP="006C76DD">
            <w:pPr>
              <w:rPr>
                <w:lang w:eastAsia="en-CA"/>
              </w:rPr>
            </w:pPr>
            <w:r w:rsidRPr="008A1F12">
              <w:rPr>
                <w:lang w:eastAsia="en-CA"/>
              </w:rPr>
              <w:t>Osaka Institute of Technology</w:t>
            </w:r>
          </w:p>
        </w:tc>
      </w:tr>
      <w:tr w:rsidR="004A3291" w:rsidRPr="006C76DD" w14:paraId="7690C34D" w14:textId="77777777" w:rsidTr="006D3791">
        <w:tc>
          <w:tcPr>
            <w:tcW w:w="1925" w:type="dxa"/>
          </w:tcPr>
          <w:p w14:paraId="4525D86A" w14:textId="53CC9B0C" w:rsidR="004A3291" w:rsidRPr="00CB3CC4" w:rsidRDefault="004A3291" w:rsidP="006C76DD">
            <w:pPr>
              <w:rPr>
                <w:highlight w:val="yellow"/>
                <w:lang w:eastAsia="en-CA"/>
              </w:rPr>
            </w:pPr>
            <w:r w:rsidRPr="004A3291">
              <w:rPr>
                <w:lang w:eastAsia="en-CA"/>
              </w:rPr>
              <w:t>Jan Rietveld</w:t>
            </w:r>
          </w:p>
        </w:tc>
        <w:tc>
          <w:tcPr>
            <w:tcW w:w="2120" w:type="dxa"/>
          </w:tcPr>
          <w:p w14:paraId="57EC38C4" w14:textId="2AA1454E" w:rsidR="004A3291" w:rsidRPr="006C76DD" w:rsidRDefault="004A3291" w:rsidP="006C76DD">
            <w:pPr>
              <w:rPr>
                <w:lang w:eastAsia="en-CA"/>
              </w:rPr>
            </w:pPr>
            <w:r>
              <w:rPr>
                <w:lang w:eastAsia="en-CA"/>
              </w:rPr>
              <w:t>NL</w:t>
            </w:r>
          </w:p>
        </w:tc>
        <w:tc>
          <w:tcPr>
            <w:tcW w:w="5310" w:type="dxa"/>
          </w:tcPr>
          <w:p w14:paraId="1C4AA460" w14:textId="07EC7D35" w:rsidR="004A3291" w:rsidRPr="006C76DD" w:rsidRDefault="004A3291" w:rsidP="006C76DD">
            <w:pPr>
              <w:rPr>
                <w:lang w:eastAsia="en-CA"/>
              </w:rPr>
            </w:pPr>
            <w:r>
              <w:rPr>
                <w:lang w:eastAsia="en-CA"/>
              </w:rPr>
              <w:t>NEN</w:t>
            </w:r>
          </w:p>
        </w:tc>
      </w:tr>
    </w:tbl>
    <w:p w14:paraId="142687FA" w14:textId="05AF9BE5" w:rsidR="004D75DF" w:rsidRDefault="00BB5C5E">
      <w:pPr>
        <w:rPr>
          <w:lang w:val="en-GB"/>
        </w:rPr>
      </w:pPr>
      <w:r w:rsidRPr="00801EA7">
        <w:rPr>
          <w:lang w:val="en-GB"/>
        </w:rPr>
        <w:t xml:space="preserve">Present were </w:t>
      </w:r>
      <w:r w:rsidR="00F43443">
        <w:rPr>
          <w:lang w:val="en-GB"/>
        </w:rPr>
        <w:t>18</w:t>
      </w:r>
      <w:r w:rsidR="00901E5E" w:rsidRPr="00801EA7">
        <w:rPr>
          <w:lang w:val="en-GB"/>
        </w:rPr>
        <w:t> </w:t>
      </w:r>
      <w:r w:rsidRPr="00801EA7">
        <w:rPr>
          <w:lang w:val="en-GB"/>
        </w:rPr>
        <w:t>people</w:t>
      </w:r>
      <w:r w:rsidR="00E35354" w:rsidRPr="00801EA7">
        <w:rPr>
          <w:lang w:val="en-GB"/>
        </w:rPr>
        <w:t>,</w:t>
      </w:r>
      <w:r w:rsidRPr="00801EA7">
        <w:rPr>
          <w:lang w:val="en-GB"/>
        </w:rPr>
        <w:t xml:space="preserve"> </w:t>
      </w:r>
      <w:r w:rsidR="00580230" w:rsidRPr="00801EA7">
        <w:rPr>
          <w:lang w:val="en-GB"/>
        </w:rPr>
        <w:t>from</w:t>
      </w:r>
      <w:r w:rsidRPr="00801EA7">
        <w:rPr>
          <w:lang w:val="en-GB"/>
        </w:rPr>
        <w:t xml:space="preserve"> </w:t>
      </w:r>
      <w:r w:rsidR="00F43443">
        <w:rPr>
          <w:lang w:val="en-GB"/>
        </w:rPr>
        <w:t>7</w:t>
      </w:r>
      <w:r w:rsidR="00901E5E" w:rsidRPr="00801EA7">
        <w:rPr>
          <w:lang w:val="en-GB"/>
        </w:rPr>
        <w:t> </w:t>
      </w:r>
      <w:r w:rsidRPr="00801EA7">
        <w:rPr>
          <w:lang w:val="en-GB"/>
        </w:rPr>
        <w:t xml:space="preserve">NBs and </w:t>
      </w:r>
      <w:r w:rsidR="00F43443">
        <w:rPr>
          <w:lang w:val="en-GB"/>
        </w:rPr>
        <w:t>1</w:t>
      </w:r>
      <w:r w:rsidR="00901E5E" w:rsidRPr="00801EA7">
        <w:rPr>
          <w:lang w:val="en-GB"/>
        </w:rPr>
        <w:t> </w:t>
      </w:r>
      <w:r w:rsidRPr="00801EA7">
        <w:rPr>
          <w:lang w:val="en-GB"/>
        </w:rPr>
        <w:t>liaison.</w:t>
      </w:r>
    </w:p>
    <w:p w14:paraId="253B50F2" w14:textId="77777777" w:rsidR="004D75DF" w:rsidRDefault="00BB5C5E" w:rsidP="00B06D58">
      <w:pPr>
        <w:pStyle w:val="ListParagraph"/>
        <w:keepNext/>
        <w:keepLines/>
        <w:numPr>
          <w:ilvl w:val="0"/>
          <w:numId w:val="15"/>
        </w:numPr>
        <w:ind w:left="403"/>
        <w:rPr>
          <w:b/>
          <w:sz w:val="28"/>
          <w:lang w:val="en-GB"/>
        </w:rPr>
      </w:pPr>
      <w:r>
        <w:rPr>
          <w:b/>
          <w:sz w:val="28"/>
          <w:lang w:val="en-GB"/>
        </w:rPr>
        <w:t>Adoption of the agenda</w:t>
      </w:r>
    </w:p>
    <w:p w14:paraId="19FA8D53" w14:textId="06418800" w:rsidR="00E804AB" w:rsidRDefault="00DF6F03" w:rsidP="00164D63">
      <w:r w:rsidRPr="00513714">
        <w:t>The agenda (SC 34</w:t>
      </w:r>
      <w:r w:rsidR="00C673F6" w:rsidRPr="00513714">
        <w:t>/WG4</w:t>
      </w:r>
      <w:r w:rsidRPr="00513714">
        <w:t xml:space="preserve"> N </w:t>
      </w:r>
      <w:r w:rsidR="00C673F6" w:rsidRPr="00513714">
        <w:t>03</w:t>
      </w:r>
      <w:r w:rsidR="00057E69" w:rsidRPr="00513714">
        <w:t>1</w:t>
      </w:r>
      <w:r w:rsidR="000127A1" w:rsidRPr="00513714">
        <w:t>5</w:t>
      </w:r>
      <w:r w:rsidRPr="00513714">
        <w:t>) was adopted as published</w:t>
      </w:r>
      <w:r w:rsidR="00513714" w:rsidRPr="00513714">
        <w:t xml:space="preserve">, with the following addition: </w:t>
      </w:r>
      <w:r w:rsidR="00E804AB" w:rsidRPr="00513714">
        <w:t>“</w:t>
      </w:r>
      <w:r w:rsidR="00A83F7E" w:rsidRPr="00513714">
        <w:t>Second COR for Parts 1</w:t>
      </w:r>
      <w:r w:rsidR="00513714" w:rsidRPr="00513714">
        <w:t> </w:t>
      </w:r>
      <w:r w:rsidR="00A83F7E" w:rsidRPr="00513714">
        <w:t>&amp;</w:t>
      </w:r>
      <w:r w:rsidR="00513714" w:rsidRPr="00513714">
        <w:t> </w:t>
      </w:r>
      <w:r w:rsidR="00A83F7E" w:rsidRPr="00513714">
        <w:t xml:space="preserve">4 </w:t>
      </w:r>
      <w:r w:rsidR="00E804AB" w:rsidRPr="00513714">
        <w:t>and the Consolidated Reprint”.</w:t>
      </w:r>
    </w:p>
    <w:p w14:paraId="109C410F" w14:textId="77777777" w:rsidR="004D75DF" w:rsidRDefault="00BB5C5E" w:rsidP="00B06D58">
      <w:pPr>
        <w:pStyle w:val="ListParagraph"/>
        <w:keepNext/>
        <w:keepLines/>
        <w:numPr>
          <w:ilvl w:val="0"/>
          <w:numId w:val="15"/>
        </w:numPr>
        <w:ind w:left="403"/>
        <w:rPr>
          <w:b/>
          <w:sz w:val="28"/>
          <w:lang w:val="en-GB"/>
        </w:rPr>
      </w:pPr>
      <w:r>
        <w:rPr>
          <w:b/>
          <w:sz w:val="28"/>
          <w:lang w:val="en-GB"/>
        </w:rPr>
        <w:t>Administration</w:t>
      </w:r>
    </w:p>
    <w:p w14:paraId="557894B8" w14:textId="716B0BB7" w:rsidR="004D75DF" w:rsidRDefault="00BB5C5E">
      <w:pPr>
        <w:keepNext/>
        <w:rPr>
          <w:b/>
          <w:lang w:val="en-GB"/>
        </w:rPr>
      </w:pPr>
      <w:r>
        <w:rPr>
          <w:b/>
          <w:lang w:val="en-GB"/>
        </w:rPr>
        <w:t xml:space="preserve">Approval of Previous Meeting Minutes [WG4 N </w:t>
      </w:r>
      <w:r w:rsidRPr="00637693">
        <w:rPr>
          <w:b/>
          <w:lang w:val="en-GB"/>
        </w:rPr>
        <w:t>0</w:t>
      </w:r>
      <w:r w:rsidR="001B45AE" w:rsidRPr="00EC43D4">
        <w:rPr>
          <w:b/>
          <w:lang w:val="en-GB"/>
        </w:rPr>
        <w:t>3</w:t>
      </w:r>
      <w:r w:rsidR="008E1869">
        <w:rPr>
          <w:b/>
          <w:lang w:val="en-GB"/>
        </w:rPr>
        <w:t>1</w:t>
      </w:r>
      <w:r w:rsidR="00313BE4">
        <w:rPr>
          <w:b/>
          <w:lang w:val="en-GB"/>
        </w:rPr>
        <w:t>6</w:t>
      </w:r>
      <w:r>
        <w:rPr>
          <w:b/>
          <w:lang w:val="en-GB"/>
        </w:rPr>
        <w:t>]</w:t>
      </w:r>
    </w:p>
    <w:p w14:paraId="0DEE407F" w14:textId="37774826" w:rsidR="006414B2" w:rsidRDefault="00BB5C5E" w:rsidP="006451D9">
      <w:pPr>
        <w:tabs>
          <w:tab w:val="left" w:pos="6170"/>
        </w:tabs>
      </w:pPr>
      <w:r w:rsidRPr="00BA4405">
        <w:rPr>
          <w:lang w:val="en-GB"/>
        </w:rPr>
        <w:t>The draft minutes were approved</w:t>
      </w:r>
      <w:r w:rsidR="008A3AF7" w:rsidRPr="00BA4405">
        <w:rPr>
          <w:lang w:val="en-GB"/>
        </w:rPr>
        <w:t>, as circulated</w:t>
      </w:r>
      <w:r w:rsidR="00A07070" w:rsidRPr="00BA4405">
        <w:t>.</w:t>
      </w:r>
    </w:p>
    <w:p w14:paraId="082CFFF6" w14:textId="77777777" w:rsidR="004D75DF" w:rsidRDefault="00BB5C5E" w:rsidP="00CA43A0">
      <w:pPr>
        <w:keepNext/>
        <w:keepLines/>
        <w:rPr>
          <w:b/>
          <w:lang w:val="en-GB" w:eastAsia="en-GB"/>
        </w:rPr>
      </w:pPr>
      <w:r>
        <w:rPr>
          <w:b/>
          <w:lang w:val="en-GB" w:eastAsia="en-GB"/>
        </w:rPr>
        <w:t xml:space="preserve">Outstanding Action Items </w:t>
      </w:r>
    </w:p>
    <w:p w14:paraId="73961799" w14:textId="7000E26D" w:rsidR="00F2690E" w:rsidRPr="00F2690E" w:rsidRDefault="005F670E" w:rsidP="00E830E7">
      <w:pPr>
        <w:pStyle w:val="ListBullet"/>
        <w:rPr>
          <w:b/>
          <w:u w:val="single"/>
        </w:rPr>
      </w:pPr>
      <w:r w:rsidRPr="00F2690E">
        <w:rPr>
          <w:lang w:val="en-GB"/>
        </w:rPr>
        <w:t xml:space="preserve">Re DR 15-0002 “SML:  Schema for </w:t>
      </w:r>
      <w:proofErr w:type="spellStart"/>
      <w:r w:rsidRPr="00F2690E">
        <w:rPr>
          <w:lang w:val="en-GB"/>
        </w:rPr>
        <w:t>GradientFill</w:t>
      </w:r>
      <w:proofErr w:type="spellEnd"/>
      <w:r w:rsidRPr="00F2690E">
        <w:rPr>
          <w:lang w:val="en-GB"/>
        </w:rPr>
        <w:t xml:space="preserve"> does not limit </w:t>
      </w:r>
      <w:proofErr w:type="spellStart"/>
      <w:r w:rsidRPr="00F2690E">
        <w:rPr>
          <w:lang w:val="en-GB"/>
        </w:rPr>
        <w:t>colors</w:t>
      </w:r>
      <w:proofErr w:type="spellEnd"/>
      <w:r w:rsidRPr="00F2690E">
        <w:rPr>
          <w:lang w:val="en-GB"/>
        </w:rPr>
        <w:t xml:space="preserve">”, </w:t>
      </w:r>
      <w:r>
        <w:t>Chris will write up a reply to submitter explaining why we’ve closed this DR without action.</w:t>
      </w:r>
      <w:r w:rsidR="00C55AA2" w:rsidRPr="00F2690E">
        <w:rPr>
          <w:b/>
        </w:rPr>
        <w:t xml:space="preserve"> </w:t>
      </w:r>
      <w:r w:rsidR="0017356A">
        <w:rPr>
          <w:b/>
        </w:rPr>
        <w:t>Done</w:t>
      </w:r>
      <w:r w:rsidR="00864F32">
        <w:rPr>
          <w:b/>
        </w:rPr>
        <w:t xml:space="preserve"> (See DR 15-0002 below)</w:t>
      </w:r>
    </w:p>
    <w:p w14:paraId="29C8AA50" w14:textId="53971C97" w:rsidR="008F3730" w:rsidRDefault="003A4310" w:rsidP="00E830E7">
      <w:pPr>
        <w:pStyle w:val="ListBullet"/>
      </w:pPr>
      <w:r>
        <w:t xml:space="preserve">Murata-san will review the series of DRs 11-0008, 11-0009, 11-0010, and 11-0011 to see who needs to do what, and make a plan to try </w:t>
      </w:r>
      <w:r w:rsidR="00C86981">
        <w:t>to</w:t>
      </w:r>
      <w:r>
        <w:t xml:space="preserve"> resolve these at the Beijing F2F meeting at which we’ll have experts from CN, JP, and KR present.</w:t>
      </w:r>
      <w:r w:rsidR="0080219F" w:rsidRPr="0080219F">
        <w:rPr>
          <w:b/>
        </w:rPr>
        <w:t xml:space="preserve"> </w:t>
      </w:r>
      <w:r w:rsidR="00490AF5">
        <w:rPr>
          <w:b/>
        </w:rPr>
        <w:t>Done</w:t>
      </w:r>
    </w:p>
    <w:p w14:paraId="070FF711" w14:textId="382EB6BA" w:rsidR="007F487E" w:rsidRPr="00F1185B" w:rsidRDefault="003A4310" w:rsidP="00E830E7">
      <w:pPr>
        <w:pStyle w:val="ListBullet"/>
      </w:pPr>
      <w:r>
        <w:t>Rex and Chris will take Chris’ recent draft of the Guidelines for Extensions and apply ISO formatting, and circulate it for committee review.</w:t>
      </w:r>
      <w:r w:rsidR="00714472">
        <w:t xml:space="preserve"> </w:t>
      </w:r>
      <w:r w:rsidR="00714472" w:rsidRPr="00714472">
        <w:rPr>
          <w:b/>
        </w:rPr>
        <w:t>D</w:t>
      </w:r>
      <w:r w:rsidR="001D7C4B">
        <w:rPr>
          <w:b/>
        </w:rPr>
        <w:t>one</w:t>
      </w:r>
      <w:proofErr w:type="gramStart"/>
      <w:r w:rsidR="001D7C4B">
        <w:rPr>
          <w:b/>
        </w:rPr>
        <w:t>;</w:t>
      </w:r>
      <w:proofErr w:type="gramEnd"/>
      <w:r w:rsidR="001D7C4B">
        <w:rPr>
          <w:b/>
        </w:rPr>
        <w:t xml:space="preserve"> </w:t>
      </w:r>
      <w:r w:rsidR="00BF7264">
        <w:rPr>
          <w:b/>
        </w:rPr>
        <w:t>see</w:t>
      </w:r>
      <w:r w:rsidR="001D7C4B">
        <w:rPr>
          <w:b/>
        </w:rPr>
        <w:t xml:space="preserve"> N 0318</w:t>
      </w:r>
      <w:r w:rsidR="00714472" w:rsidRPr="00714472">
        <w:rPr>
          <w:b/>
        </w:rPr>
        <w:t>.</w:t>
      </w:r>
    </w:p>
    <w:p w14:paraId="4670989B" w14:textId="28F682DE" w:rsidR="00F1185B" w:rsidRPr="0050728E" w:rsidRDefault="00F1185B" w:rsidP="00F1185B">
      <w:pPr>
        <w:pStyle w:val="ListBullet"/>
      </w:pPr>
      <w:r w:rsidRPr="0050728E">
        <w:t xml:space="preserve">Rex will create a new DR for Miscellaneous Schema Issues in Part 4, and </w:t>
      </w:r>
      <w:r w:rsidR="00856864">
        <w:t>put this issue, “STs without prose description”,</w:t>
      </w:r>
      <w:r w:rsidRPr="0050728E">
        <w:t xml:space="preserve"> plus several other related ones recently posted </w:t>
      </w:r>
      <w:r w:rsidR="00856864">
        <w:t>in</w:t>
      </w:r>
      <w:r w:rsidRPr="0050728E">
        <w:t xml:space="preserve"> that DR.</w:t>
      </w:r>
      <w:r w:rsidR="0050728E">
        <w:t xml:space="preserve"> </w:t>
      </w:r>
      <w:r w:rsidR="0050728E" w:rsidRPr="0050728E">
        <w:rPr>
          <w:b/>
        </w:rPr>
        <w:t>Done</w:t>
      </w:r>
      <w:r w:rsidR="0050728E">
        <w:t>; See DR 15-0012.</w:t>
      </w:r>
    </w:p>
    <w:p w14:paraId="689B3F7C" w14:textId="5C974867" w:rsidR="00F1185B" w:rsidRPr="00425B73" w:rsidRDefault="00F1185B" w:rsidP="00F1185B">
      <w:pPr>
        <w:pStyle w:val="ListBullet"/>
      </w:pPr>
      <w:r w:rsidRPr="00425B73">
        <w:t>Rex will resolve the problem with Part 4, §20’s missing entries for 20.2, 20.3, and 20.4.</w:t>
      </w:r>
      <w:r w:rsidR="00193308" w:rsidRPr="00425B73">
        <w:rPr>
          <w:b/>
        </w:rPr>
        <w:t xml:space="preserve"> </w:t>
      </w:r>
      <w:r w:rsidR="00425B73" w:rsidRPr="00425B73">
        <w:rPr>
          <w:b/>
        </w:rPr>
        <w:t>Pending</w:t>
      </w:r>
    </w:p>
    <w:p w14:paraId="4EE1CCFA" w14:textId="50696CFB" w:rsidR="00DB138B" w:rsidRDefault="008C09FF" w:rsidP="00E830E7">
      <w:pPr>
        <w:pStyle w:val="ListBullet"/>
      </w:pPr>
      <w:r w:rsidRPr="008C09FF">
        <w:t>Murata-san will talk with ETSI regarding the possibility and possible schedule of their XAdES group having a co-located meeting with WG4 in the first half of 2016.</w:t>
      </w:r>
      <w:r w:rsidR="00BF7264" w:rsidRPr="00BF7264">
        <w:rPr>
          <w:b/>
        </w:rPr>
        <w:t xml:space="preserve"> </w:t>
      </w:r>
      <w:r w:rsidR="00490AF5">
        <w:rPr>
          <w:b/>
        </w:rPr>
        <w:t>Done</w:t>
      </w:r>
    </w:p>
    <w:p w14:paraId="21FB54DA" w14:textId="564E5C3E" w:rsidR="00051F5A" w:rsidRPr="00DB138B" w:rsidRDefault="00051F5A" w:rsidP="00E830E7">
      <w:pPr>
        <w:pStyle w:val="ListBullet"/>
      </w:pPr>
      <w:r w:rsidRPr="00DB138B">
        <w:t>Rex will check with Kimura-san re having a part of a multipart Standard, which is entirely non-normative.</w:t>
      </w:r>
      <w:r w:rsidR="00DB138B" w:rsidRPr="00DB138B">
        <w:t xml:space="preserve"> </w:t>
      </w:r>
      <w:r w:rsidR="00DB138B" w:rsidRPr="00DB138B">
        <w:rPr>
          <w:b/>
        </w:rPr>
        <w:t>Done</w:t>
      </w:r>
      <w:r w:rsidR="00DB138B" w:rsidRPr="00DB138B">
        <w:t>. Kimura-san replied, “</w:t>
      </w:r>
      <w:r w:rsidR="00DB138B" w:rsidRPr="00DB138B">
        <w:rPr>
          <w:rFonts w:hint="eastAsia"/>
        </w:rPr>
        <w:t>It is possible to create multi-parts standards which contain other than IS.  I think it is appropriate to create a Technical Report (TR) if the part contains only informative text.</w:t>
      </w:r>
      <w:r w:rsidR="00DB138B">
        <w:t>”</w:t>
      </w:r>
      <w:r w:rsidR="006257E5" w:rsidRPr="006257E5">
        <w:rPr>
          <w:b/>
        </w:rPr>
        <w:t xml:space="preserve"> </w:t>
      </w:r>
      <w:r w:rsidR="006257E5">
        <w:rPr>
          <w:b/>
        </w:rPr>
        <w:t>Done</w:t>
      </w:r>
    </w:p>
    <w:p w14:paraId="3E0001CD" w14:textId="77777777" w:rsidR="004D75DF" w:rsidRDefault="00BB5C5E" w:rsidP="00CA43A0">
      <w:pPr>
        <w:keepNext/>
        <w:keepLines/>
        <w:rPr>
          <w:b/>
          <w:lang w:val="en-GB" w:eastAsia="en-GB"/>
        </w:rPr>
      </w:pPr>
      <w:r>
        <w:rPr>
          <w:b/>
          <w:lang w:val="en-GB" w:eastAsia="en-GB"/>
        </w:rPr>
        <w:lastRenderedPageBreak/>
        <w:t>Report from the WG4 Secretariat</w:t>
      </w:r>
    </w:p>
    <w:p w14:paraId="2151F96E" w14:textId="77777777" w:rsidR="004D75DF" w:rsidRDefault="00BB5C5E">
      <w:pPr>
        <w:rPr>
          <w:lang w:val="en-GB"/>
        </w:rPr>
      </w:pPr>
      <w:r>
        <w:rPr>
          <w:lang w:val="en-GB"/>
        </w:rPr>
        <w:t>The following NBs and liaisons have registered delegates to WG4: BR, CA, CH, CI, CN, CZ, DE, DK, Ecma, FI, FR, GB, IN, IT, JP, KR, NL, NO, OASIS, PL, US, W3C, XML Guild, and ZA. All requests for additions, deletions, and changes to the delegate list should be sent to the WG4 Secretariat (</w:t>
      </w:r>
      <w:hyperlink r:id="rId9" w:history="1">
        <w:r w:rsidR="00DF6F03" w:rsidRPr="009E1C44">
          <w:rPr>
            <w:rStyle w:val="Hyperlink"/>
            <w:lang w:val="en-GB"/>
          </w:rPr>
          <w:t>rex@RexJaeschke.com</w:t>
        </w:r>
      </w:hyperlink>
      <w:r>
        <w:rPr>
          <w:lang w:val="en-GB"/>
        </w:rPr>
        <w:t>).</w:t>
      </w:r>
    </w:p>
    <w:p w14:paraId="60DAB046" w14:textId="77777777" w:rsidR="00372E2C" w:rsidRDefault="00BB5C5E">
      <w:pPr>
        <w:rPr>
          <w:lang w:val="en-GB"/>
        </w:rPr>
      </w:pPr>
      <w:r>
        <w:rPr>
          <w:lang w:val="en-GB"/>
        </w:rPr>
        <w:t xml:space="preserve">The WG4 email list is </w:t>
      </w:r>
      <w:hyperlink r:id="rId10" w:history="1">
        <w:r>
          <w:rPr>
            <w:rStyle w:val="Hyperlink"/>
            <w:lang w:val="en-GB"/>
          </w:rPr>
          <w:t>e-SC34-WG4@ecma-international.org</w:t>
        </w:r>
      </w:hyperlink>
      <w:r>
        <w:rPr>
          <w:lang w:val="en-GB"/>
        </w:rPr>
        <w:t xml:space="preserve">. </w:t>
      </w:r>
      <w:r w:rsidRPr="004E1349">
        <w:rPr>
          <w:lang w:val="en-GB"/>
        </w:rPr>
        <w:t xml:space="preserve">The document repository is </w:t>
      </w:r>
      <w:r w:rsidR="00372E2C" w:rsidRPr="004E1349">
        <w:rPr>
          <w:lang w:val="en-GB"/>
        </w:rPr>
        <w:t xml:space="preserve">now </w:t>
      </w:r>
      <w:r w:rsidRPr="004E1349">
        <w:rPr>
          <w:lang w:val="en-GB"/>
        </w:rPr>
        <w:t xml:space="preserve">at </w:t>
      </w:r>
      <w:hyperlink r:id="rId11" w:history="1">
        <w:r w:rsidR="00372E2C" w:rsidRPr="004E1349">
          <w:rPr>
            <w:rStyle w:val="Hyperlink"/>
            <w:lang w:val="en-GB"/>
          </w:rPr>
          <w:t>http://isotc.iso.org/livelink/livelink?func=ll&amp;objid=8912947&amp;objaction=ndocslist</w:t>
        </w:r>
      </w:hyperlink>
      <w:r w:rsidR="00372E2C" w:rsidRPr="004E1349">
        <w:rPr>
          <w:lang w:val="en-GB"/>
        </w:rPr>
        <w:t>.</w:t>
      </w:r>
    </w:p>
    <w:p w14:paraId="4747629D" w14:textId="64E00E91" w:rsidR="007043AC" w:rsidRDefault="00A83F7E" w:rsidP="007043AC">
      <w:pPr>
        <w:pStyle w:val="ListParagraph"/>
        <w:keepNext/>
        <w:keepLines/>
        <w:numPr>
          <w:ilvl w:val="0"/>
          <w:numId w:val="15"/>
        </w:numPr>
        <w:rPr>
          <w:b/>
          <w:sz w:val="28"/>
          <w:lang w:val="en-GB"/>
        </w:rPr>
      </w:pPr>
      <w:r w:rsidRPr="00A83F7E">
        <w:rPr>
          <w:b/>
          <w:sz w:val="28"/>
          <w:lang w:val="en-GB"/>
        </w:rPr>
        <w:t>Second COR for Parts 1</w:t>
      </w:r>
      <w:r w:rsidR="0061073A">
        <w:rPr>
          <w:b/>
          <w:sz w:val="28"/>
          <w:lang w:val="en-GB"/>
        </w:rPr>
        <w:t xml:space="preserve"> </w:t>
      </w:r>
      <w:r w:rsidRPr="00A83F7E">
        <w:rPr>
          <w:b/>
          <w:sz w:val="28"/>
          <w:lang w:val="en-GB"/>
        </w:rPr>
        <w:t>&amp;</w:t>
      </w:r>
      <w:r w:rsidR="0061073A">
        <w:rPr>
          <w:b/>
          <w:sz w:val="28"/>
          <w:lang w:val="en-GB"/>
        </w:rPr>
        <w:t xml:space="preserve"> </w:t>
      </w:r>
      <w:r w:rsidRPr="00A83F7E">
        <w:rPr>
          <w:b/>
          <w:sz w:val="28"/>
          <w:lang w:val="en-GB"/>
        </w:rPr>
        <w:t>4</w:t>
      </w:r>
      <w:r>
        <w:rPr>
          <w:b/>
          <w:sz w:val="28"/>
          <w:lang w:val="en-GB"/>
        </w:rPr>
        <w:t xml:space="preserve"> </w:t>
      </w:r>
      <w:r w:rsidR="007043AC" w:rsidRPr="007043AC">
        <w:rPr>
          <w:b/>
          <w:sz w:val="28"/>
          <w:lang w:val="en-GB"/>
        </w:rPr>
        <w:t>and the Consolidated Reprint</w:t>
      </w:r>
    </w:p>
    <w:p w14:paraId="7639EC87" w14:textId="442B6BCE" w:rsidR="0061073A" w:rsidRDefault="0061073A" w:rsidP="0061073A">
      <w:r w:rsidRPr="0061073A">
        <w:t>During the previous two teleconferences, we discussed the possibility of delaying publication of a consolidate</w:t>
      </w:r>
      <w:r>
        <w:t xml:space="preserve">d </w:t>
      </w:r>
      <w:r w:rsidRPr="0061073A">
        <w:t>reprint of Parts 1 and 4 until a second (</w:t>
      </w:r>
      <w:r w:rsidR="00A01E6F">
        <w:t xml:space="preserve">quite </w:t>
      </w:r>
      <w:r w:rsidRPr="0061073A">
        <w:t>small) COR</w:t>
      </w:r>
      <w:r>
        <w:t xml:space="preserve"> could be produced and balloted, and included in that new edition. However, we decided to hold off making a final decision on that until this face-to-face meeting, when more members were present.</w:t>
      </w:r>
    </w:p>
    <w:p w14:paraId="38D96FBD" w14:textId="4AFCB3D2" w:rsidR="0061073A" w:rsidRDefault="0061073A" w:rsidP="0061073A">
      <w:r>
        <w:t xml:space="preserve">After some discussion </w:t>
      </w:r>
      <w:r w:rsidR="00487C6D">
        <w:t>at this meeting</w:t>
      </w:r>
      <w:r>
        <w:t xml:space="preserve">, it was proposed that we move forward on a second COR. </w:t>
      </w:r>
      <w:r w:rsidRPr="00487C6D">
        <w:t>There was no objection.</w:t>
      </w:r>
      <w:r w:rsidR="00F872DE">
        <w:t xml:space="preserve"> </w:t>
      </w:r>
    </w:p>
    <w:p w14:paraId="799168FA" w14:textId="724A88CB" w:rsidR="00F872DE" w:rsidRDefault="00F872DE" w:rsidP="00A01E6F">
      <w:r>
        <w:t xml:space="preserve">[This new COR is known informally in WG4 as COR3B. </w:t>
      </w:r>
      <w:r w:rsidR="00A1156D">
        <w:t xml:space="preserve">Here is our </w:t>
      </w:r>
      <w:r w:rsidR="005E6DCA">
        <w:t xml:space="preserve">amendment and corrigenda </w:t>
      </w:r>
      <w:r w:rsidR="00A1156D">
        <w:t>numbering system:</w:t>
      </w:r>
    </w:p>
    <w:tbl>
      <w:tblPr>
        <w:tblStyle w:val="IndentedElementTable28"/>
        <w:tblW w:w="0" w:type="auto"/>
        <w:tblLook w:val="04A0" w:firstRow="1" w:lastRow="0" w:firstColumn="1" w:lastColumn="0" w:noHBand="0" w:noVBand="1"/>
      </w:tblPr>
      <w:tblGrid>
        <w:gridCol w:w="1465"/>
        <w:gridCol w:w="3060"/>
        <w:gridCol w:w="4121"/>
      </w:tblGrid>
      <w:tr w:rsidR="00A1156D" w:rsidRPr="00E16586" w14:paraId="279176F8" w14:textId="77777777" w:rsidTr="00E830E7">
        <w:trPr>
          <w:cnfStyle w:val="100000000000" w:firstRow="1" w:lastRow="0" w:firstColumn="0" w:lastColumn="0" w:oddVBand="0" w:evenVBand="0" w:oddHBand="0" w:evenHBand="0" w:firstRowFirstColumn="0" w:firstRowLastColumn="0" w:lastRowFirstColumn="0" w:lastRowLastColumn="0"/>
        </w:trPr>
        <w:tc>
          <w:tcPr>
            <w:tcW w:w="1465" w:type="dxa"/>
          </w:tcPr>
          <w:p w14:paraId="48A37CE5" w14:textId="77777777" w:rsidR="00A1156D" w:rsidRPr="00E16586" w:rsidRDefault="00A1156D" w:rsidP="00E830E7">
            <w:r>
              <w:t>Abbreviation</w:t>
            </w:r>
          </w:p>
        </w:tc>
        <w:tc>
          <w:tcPr>
            <w:tcW w:w="3060" w:type="dxa"/>
          </w:tcPr>
          <w:p w14:paraId="42FB33BC" w14:textId="77777777" w:rsidR="00A1156D" w:rsidRPr="00E16586" w:rsidRDefault="00A1156D" w:rsidP="00E830E7">
            <w:r>
              <w:t>Description</w:t>
            </w:r>
          </w:p>
        </w:tc>
        <w:tc>
          <w:tcPr>
            <w:tcW w:w="4121" w:type="dxa"/>
          </w:tcPr>
          <w:p w14:paraId="39FC8545" w14:textId="77777777" w:rsidR="00A1156D" w:rsidRPr="00E16586" w:rsidRDefault="00A1156D" w:rsidP="00E830E7">
            <w:r>
              <w:t>Official Document Designation</w:t>
            </w:r>
          </w:p>
        </w:tc>
      </w:tr>
      <w:tr w:rsidR="00A1156D" w:rsidRPr="00E16586" w14:paraId="22A8E13C" w14:textId="77777777" w:rsidTr="00E830E7">
        <w:tc>
          <w:tcPr>
            <w:tcW w:w="1465" w:type="dxa"/>
          </w:tcPr>
          <w:p w14:paraId="128DC5D6" w14:textId="77777777" w:rsidR="00A1156D" w:rsidRPr="00E16586" w:rsidRDefault="00A1156D" w:rsidP="00E830E7">
            <w:pPr>
              <w:jc w:val="center"/>
            </w:pPr>
            <w:r>
              <w:t>COR1</w:t>
            </w:r>
          </w:p>
        </w:tc>
        <w:tc>
          <w:tcPr>
            <w:tcW w:w="3060" w:type="dxa"/>
          </w:tcPr>
          <w:p w14:paraId="63EB6FFE" w14:textId="77777777" w:rsidR="00A1156D" w:rsidRPr="00E16586" w:rsidRDefault="00A1156D" w:rsidP="00E830E7">
            <w:r>
              <w:t>CORs for Parts 1, 2, 3, 4</w:t>
            </w:r>
          </w:p>
        </w:tc>
        <w:tc>
          <w:tcPr>
            <w:tcW w:w="4121" w:type="dxa"/>
          </w:tcPr>
          <w:p w14:paraId="5A344787" w14:textId="77777777" w:rsidR="00A1156D" w:rsidRPr="00E16586" w:rsidRDefault="00A1156D" w:rsidP="00E830E7">
            <w:r w:rsidRPr="00FA66F3">
              <w:t>ISO-IEC 29500-</w:t>
            </w:r>
            <w:r w:rsidRPr="00FA66F3">
              <w:rPr>
                <w:i/>
              </w:rPr>
              <w:t>n</w:t>
            </w:r>
            <w:r>
              <w:t>:</w:t>
            </w:r>
            <w:r w:rsidRPr="00FA66F3">
              <w:t>2008</w:t>
            </w:r>
            <w:r>
              <w:t>.</w:t>
            </w:r>
            <w:r w:rsidRPr="00FA66F3">
              <w:t>Cor1</w:t>
            </w:r>
            <w:r>
              <w:t>:</w:t>
            </w:r>
            <w:r w:rsidRPr="00FA66F3">
              <w:t>2010</w:t>
            </w:r>
          </w:p>
        </w:tc>
      </w:tr>
      <w:tr w:rsidR="00A1156D" w:rsidRPr="00E16586" w14:paraId="72D628FF" w14:textId="77777777" w:rsidTr="00E830E7">
        <w:tc>
          <w:tcPr>
            <w:tcW w:w="1465" w:type="dxa"/>
          </w:tcPr>
          <w:p w14:paraId="43D57072" w14:textId="77777777" w:rsidR="00A1156D" w:rsidRPr="00E16586" w:rsidRDefault="00A1156D" w:rsidP="00E830E7">
            <w:pPr>
              <w:jc w:val="center"/>
            </w:pPr>
            <w:r>
              <w:t>AMD1</w:t>
            </w:r>
          </w:p>
        </w:tc>
        <w:tc>
          <w:tcPr>
            <w:tcW w:w="3060" w:type="dxa"/>
          </w:tcPr>
          <w:p w14:paraId="6E47A159" w14:textId="77777777" w:rsidR="00A1156D" w:rsidRPr="00E16586" w:rsidRDefault="00A1156D" w:rsidP="00E830E7">
            <w:r>
              <w:t>AMDs for Parts 1, 4</w:t>
            </w:r>
          </w:p>
        </w:tc>
        <w:tc>
          <w:tcPr>
            <w:tcW w:w="4121" w:type="dxa"/>
          </w:tcPr>
          <w:p w14:paraId="4D05CEAA" w14:textId="77777777" w:rsidR="00A1156D" w:rsidRPr="00E16586" w:rsidRDefault="00A1156D" w:rsidP="00E830E7">
            <w:r w:rsidRPr="00FA66F3">
              <w:t>ISO-IEC 29500-</w:t>
            </w:r>
            <w:r w:rsidRPr="00FA66F3">
              <w:rPr>
                <w:i/>
              </w:rPr>
              <w:t>n</w:t>
            </w:r>
            <w:r>
              <w:t>:</w:t>
            </w:r>
            <w:r w:rsidRPr="00FA66F3">
              <w:t>20</w:t>
            </w:r>
            <w:r>
              <w:t>08.Amd1:</w:t>
            </w:r>
            <w:r w:rsidRPr="00FA66F3">
              <w:t>201</w:t>
            </w:r>
            <w:r>
              <w:t>0</w:t>
            </w:r>
          </w:p>
        </w:tc>
      </w:tr>
      <w:tr w:rsidR="00A1156D" w:rsidRPr="00E16586" w14:paraId="0B0EEC71" w14:textId="77777777" w:rsidTr="00E830E7">
        <w:tc>
          <w:tcPr>
            <w:tcW w:w="1465" w:type="dxa"/>
          </w:tcPr>
          <w:p w14:paraId="1CEFA54A" w14:textId="77777777" w:rsidR="00A1156D" w:rsidRPr="00E16586" w:rsidRDefault="00A1156D" w:rsidP="00E830E7">
            <w:pPr>
              <w:jc w:val="center"/>
            </w:pPr>
            <w:r>
              <w:t>COR2</w:t>
            </w:r>
          </w:p>
        </w:tc>
        <w:tc>
          <w:tcPr>
            <w:tcW w:w="3060" w:type="dxa"/>
          </w:tcPr>
          <w:p w14:paraId="30A4DC07" w14:textId="77777777" w:rsidR="00A1156D" w:rsidRPr="00E16586" w:rsidRDefault="00A1156D" w:rsidP="00E830E7">
            <w:r>
              <w:t>CORs for Parts 1, 2, 3, 4</w:t>
            </w:r>
          </w:p>
        </w:tc>
        <w:tc>
          <w:tcPr>
            <w:tcW w:w="4121" w:type="dxa"/>
          </w:tcPr>
          <w:p w14:paraId="3F99D1B5" w14:textId="77777777" w:rsidR="00A1156D" w:rsidRPr="00E16586" w:rsidRDefault="00A1156D" w:rsidP="00E830E7">
            <w:r w:rsidRPr="00FA66F3">
              <w:t>ISO-IEC 29500-</w:t>
            </w:r>
            <w:r w:rsidRPr="00FA66F3">
              <w:rPr>
                <w:i/>
              </w:rPr>
              <w:t>n</w:t>
            </w:r>
            <w:r>
              <w:t>:</w:t>
            </w:r>
            <w:r w:rsidRPr="00FA66F3">
              <w:t>20</w:t>
            </w:r>
            <w:r>
              <w:t>11.</w:t>
            </w:r>
            <w:r w:rsidRPr="00FA66F3">
              <w:t>Cor1</w:t>
            </w:r>
            <w:r>
              <w:t>:</w:t>
            </w:r>
            <w:r w:rsidRPr="00FA66F3">
              <w:t>201</w:t>
            </w:r>
            <w:r>
              <w:t>2</w:t>
            </w:r>
          </w:p>
        </w:tc>
      </w:tr>
      <w:tr w:rsidR="00A1156D" w:rsidRPr="00E16586" w14:paraId="0A475794" w14:textId="77777777" w:rsidTr="00E830E7">
        <w:tc>
          <w:tcPr>
            <w:tcW w:w="1465" w:type="dxa"/>
          </w:tcPr>
          <w:p w14:paraId="56915CCD" w14:textId="77777777" w:rsidR="00A1156D" w:rsidRPr="00E16586" w:rsidRDefault="00A1156D" w:rsidP="00E830E7">
            <w:pPr>
              <w:jc w:val="center"/>
            </w:pPr>
            <w:r>
              <w:t>AMD2</w:t>
            </w:r>
          </w:p>
        </w:tc>
        <w:tc>
          <w:tcPr>
            <w:tcW w:w="3060" w:type="dxa"/>
          </w:tcPr>
          <w:p w14:paraId="21A215B1" w14:textId="77777777" w:rsidR="00A1156D" w:rsidRPr="00E16586" w:rsidRDefault="00A1156D" w:rsidP="00E830E7">
            <w:r>
              <w:t>AMDs for Parts 1, 4</w:t>
            </w:r>
          </w:p>
        </w:tc>
        <w:tc>
          <w:tcPr>
            <w:tcW w:w="4121" w:type="dxa"/>
          </w:tcPr>
          <w:p w14:paraId="6226EC62" w14:textId="77777777" w:rsidR="00A1156D" w:rsidRPr="00E16586" w:rsidRDefault="00A1156D" w:rsidP="00E830E7">
            <w:r w:rsidRPr="00FA66F3">
              <w:t>ISO-IEC 29500-</w:t>
            </w:r>
            <w:r w:rsidRPr="00FA66F3">
              <w:rPr>
                <w:i/>
              </w:rPr>
              <w:t>n</w:t>
            </w:r>
            <w:r>
              <w:t>:</w:t>
            </w:r>
            <w:r w:rsidRPr="00FA66F3">
              <w:t>20</w:t>
            </w:r>
            <w:r>
              <w:t>11.Amd1:</w:t>
            </w:r>
            <w:r w:rsidRPr="00FA66F3">
              <w:t>201</w:t>
            </w:r>
            <w:r>
              <w:t>2</w:t>
            </w:r>
          </w:p>
        </w:tc>
      </w:tr>
      <w:tr w:rsidR="00A1156D" w:rsidRPr="00E16586" w14:paraId="7422EE1E" w14:textId="77777777" w:rsidTr="00E830E7">
        <w:tc>
          <w:tcPr>
            <w:tcW w:w="1465" w:type="dxa"/>
          </w:tcPr>
          <w:p w14:paraId="6DF7726C" w14:textId="77777777" w:rsidR="00A1156D" w:rsidRPr="00A76D07" w:rsidRDefault="00A1156D" w:rsidP="00E830E7">
            <w:pPr>
              <w:jc w:val="center"/>
              <w:rPr>
                <w:highlight w:val="green"/>
              </w:rPr>
            </w:pPr>
            <w:r w:rsidRPr="00A76D07">
              <w:rPr>
                <w:highlight w:val="green"/>
              </w:rPr>
              <w:t>COR3</w:t>
            </w:r>
          </w:p>
        </w:tc>
        <w:tc>
          <w:tcPr>
            <w:tcW w:w="3060" w:type="dxa"/>
          </w:tcPr>
          <w:p w14:paraId="48ED9923" w14:textId="77777777" w:rsidR="00A1156D" w:rsidRPr="00A76D07" w:rsidRDefault="00A1156D" w:rsidP="00E830E7">
            <w:pPr>
              <w:rPr>
                <w:highlight w:val="green"/>
              </w:rPr>
            </w:pPr>
            <w:r w:rsidRPr="00A76D07">
              <w:rPr>
                <w:highlight w:val="green"/>
              </w:rPr>
              <w:t>CORs for Parts 1, 4</w:t>
            </w:r>
          </w:p>
        </w:tc>
        <w:tc>
          <w:tcPr>
            <w:tcW w:w="4121" w:type="dxa"/>
          </w:tcPr>
          <w:p w14:paraId="5E18AFF3" w14:textId="77777777" w:rsidR="00A1156D" w:rsidRPr="00A76D07" w:rsidRDefault="00A1156D" w:rsidP="00E830E7">
            <w:pPr>
              <w:rPr>
                <w:highlight w:val="green"/>
              </w:rPr>
            </w:pPr>
            <w:r w:rsidRPr="00A76D07">
              <w:rPr>
                <w:highlight w:val="green"/>
              </w:rPr>
              <w:t>ISO-IEC 29500-</w:t>
            </w:r>
            <w:r w:rsidRPr="00A76D07">
              <w:rPr>
                <w:i/>
                <w:highlight w:val="green"/>
              </w:rPr>
              <w:t>n</w:t>
            </w:r>
            <w:r w:rsidRPr="00A76D07">
              <w:rPr>
                <w:highlight w:val="green"/>
              </w:rPr>
              <w:t>:2012.Cor1:2015</w:t>
            </w:r>
          </w:p>
        </w:tc>
      </w:tr>
      <w:tr w:rsidR="00A1156D" w:rsidRPr="00E16586" w14:paraId="193E903C" w14:textId="77777777" w:rsidTr="00E830E7">
        <w:tc>
          <w:tcPr>
            <w:tcW w:w="1465" w:type="dxa"/>
          </w:tcPr>
          <w:p w14:paraId="7B15E3DD" w14:textId="77777777" w:rsidR="00A1156D" w:rsidRPr="00A76D07" w:rsidRDefault="00A1156D" w:rsidP="00E830E7">
            <w:pPr>
              <w:jc w:val="center"/>
              <w:rPr>
                <w:highlight w:val="green"/>
              </w:rPr>
            </w:pPr>
            <w:r w:rsidRPr="00A76D07">
              <w:rPr>
                <w:highlight w:val="green"/>
              </w:rPr>
              <w:t>COR3B</w:t>
            </w:r>
          </w:p>
        </w:tc>
        <w:tc>
          <w:tcPr>
            <w:tcW w:w="3060" w:type="dxa"/>
          </w:tcPr>
          <w:p w14:paraId="11D395F1" w14:textId="77777777" w:rsidR="00A1156D" w:rsidRPr="00A76D07" w:rsidRDefault="00A1156D" w:rsidP="00E830E7">
            <w:pPr>
              <w:rPr>
                <w:highlight w:val="green"/>
              </w:rPr>
            </w:pPr>
            <w:r w:rsidRPr="00A76D07">
              <w:rPr>
                <w:highlight w:val="green"/>
              </w:rPr>
              <w:t>CORs for Parts 1, 4</w:t>
            </w:r>
          </w:p>
        </w:tc>
        <w:tc>
          <w:tcPr>
            <w:tcW w:w="4121" w:type="dxa"/>
          </w:tcPr>
          <w:p w14:paraId="7D2BED61" w14:textId="77777777" w:rsidR="00A1156D" w:rsidRPr="00A76D07" w:rsidRDefault="00A1156D" w:rsidP="00E830E7">
            <w:pPr>
              <w:rPr>
                <w:highlight w:val="green"/>
              </w:rPr>
            </w:pPr>
            <w:r w:rsidRPr="00A76D07">
              <w:rPr>
                <w:highlight w:val="green"/>
              </w:rPr>
              <w:t>ISO-IEC 29500-</w:t>
            </w:r>
            <w:r w:rsidRPr="00A76D07">
              <w:rPr>
                <w:i/>
                <w:highlight w:val="green"/>
              </w:rPr>
              <w:t>n</w:t>
            </w:r>
            <w:r w:rsidRPr="00A76D07">
              <w:rPr>
                <w:highlight w:val="green"/>
              </w:rPr>
              <w:t>:2012.Cor2:2016</w:t>
            </w:r>
          </w:p>
        </w:tc>
      </w:tr>
      <w:tr w:rsidR="00A1156D" w:rsidRPr="00E16586" w14:paraId="43C5F549" w14:textId="77777777" w:rsidTr="00E830E7">
        <w:tc>
          <w:tcPr>
            <w:tcW w:w="1465" w:type="dxa"/>
          </w:tcPr>
          <w:p w14:paraId="10301A27" w14:textId="77777777" w:rsidR="00A1156D" w:rsidRPr="00DC00C5" w:rsidRDefault="00A1156D" w:rsidP="00E830E7">
            <w:pPr>
              <w:jc w:val="center"/>
            </w:pPr>
            <w:r w:rsidRPr="00DC00C5">
              <w:t>COR</w:t>
            </w:r>
            <w:r>
              <w:t>4</w:t>
            </w:r>
          </w:p>
        </w:tc>
        <w:tc>
          <w:tcPr>
            <w:tcW w:w="3060" w:type="dxa"/>
          </w:tcPr>
          <w:p w14:paraId="2068012B" w14:textId="77777777" w:rsidR="00A1156D" w:rsidRPr="00DC00C5" w:rsidRDefault="00A1156D" w:rsidP="00E830E7">
            <w:r w:rsidRPr="00DC00C5">
              <w:t>CORs for Parts 1, 4</w:t>
            </w:r>
          </w:p>
        </w:tc>
        <w:tc>
          <w:tcPr>
            <w:tcW w:w="4121" w:type="dxa"/>
          </w:tcPr>
          <w:p w14:paraId="51018E89" w14:textId="77777777" w:rsidR="00A1156D" w:rsidRPr="00DC00C5" w:rsidRDefault="00A1156D" w:rsidP="00E830E7">
            <w:r w:rsidRPr="00DC00C5">
              <w:t>ISO-IEC 29500-</w:t>
            </w:r>
            <w:r w:rsidRPr="00DC00C5">
              <w:rPr>
                <w:i/>
              </w:rPr>
              <w:t>n</w:t>
            </w:r>
            <w:r w:rsidRPr="00DC00C5">
              <w:t>:201</w:t>
            </w:r>
            <w:r>
              <w:t>6</w:t>
            </w:r>
            <w:r w:rsidRPr="00DC00C5">
              <w:t>.Cor1:201</w:t>
            </w:r>
            <w:r>
              <w:t>x</w:t>
            </w:r>
          </w:p>
        </w:tc>
      </w:tr>
      <w:tr w:rsidR="00A1156D" w:rsidRPr="00E16586" w14:paraId="2F99249F" w14:textId="77777777" w:rsidTr="00E830E7">
        <w:tc>
          <w:tcPr>
            <w:tcW w:w="1465" w:type="dxa"/>
          </w:tcPr>
          <w:p w14:paraId="1C5FD15B" w14:textId="77777777" w:rsidR="00A1156D" w:rsidRPr="00DC00C5" w:rsidRDefault="00A1156D" w:rsidP="00E830E7">
            <w:pPr>
              <w:jc w:val="center"/>
            </w:pPr>
            <w:r w:rsidRPr="00DC00C5">
              <w:t>REV1</w:t>
            </w:r>
          </w:p>
        </w:tc>
        <w:tc>
          <w:tcPr>
            <w:tcW w:w="3060" w:type="dxa"/>
          </w:tcPr>
          <w:p w14:paraId="22EF4FC0" w14:textId="77777777" w:rsidR="00A1156D" w:rsidRPr="00DC00C5" w:rsidRDefault="00A1156D" w:rsidP="00E830E7">
            <w:r w:rsidRPr="00DC00C5">
              <w:t>Revision of Part 3</w:t>
            </w:r>
          </w:p>
        </w:tc>
        <w:tc>
          <w:tcPr>
            <w:tcW w:w="4121" w:type="dxa"/>
          </w:tcPr>
          <w:p w14:paraId="51D33B5C" w14:textId="4C787872" w:rsidR="00A1156D" w:rsidRPr="00DC00C5" w:rsidRDefault="00A1156D" w:rsidP="00EC584E">
            <w:r w:rsidRPr="00DC00C5">
              <w:t>ISO-IEC 29500-3:201</w:t>
            </w:r>
            <w:r w:rsidR="00EC584E">
              <w:t>5</w:t>
            </w:r>
          </w:p>
        </w:tc>
      </w:tr>
      <w:tr w:rsidR="00A1156D" w:rsidRPr="00E16586" w14:paraId="1C7349CE" w14:textId="77777777" w:rsidTr="00E830E7">
        <w:tc>
          <w:tcPr>
            <w:tcW w:w="1465" w:type="dxa"/>
          </w:tcPr>
          <w:p w14:paraId="211EA654" w14:textId="77777777" w:rsidR="00A1156D" w:rsidRPr="00DC00C5" w:rsidRDefault="00A1156D" w:rsidP="00E830E7">
            <w:pPr>
              <w:jc w:val="center"/>
            </w:pPr>
            <w:r w:rsidRPr="00DC00C5">
              <w:t>REV2</w:t>
            </w:r>
          </w:p>
        </w:tc>
        <w:tc>
          <w:tcPr>
            <w:tcW w:w="3060" w:type="dxa"/>
          </w:tcPr>
          <w:p w14:paraId="2FDFB1B1" w14:textId="77777777" w:rsidR="00A1156D" w:rsidRPr="00DC00C5" w:rsidRDefault="00A1156D" w:rsidP="00E830E7">
            <w:r w:rsidRPr="00DC00C5">
              <w:t>Revision of Part 2</w:t>
            </w:r>
          </w:p>
        </w:tc>
        <w:tc>
          <w:tcPr>
            <w:tcW w:w="4121" w:type="dxa"/>
          </w:tcPr>
          <w:p w14:paraId="33B0B096" w14:textId="77777777" w:rsidR="00A1156D" w:rsidRPr="00DC00C5" w:rsidRDefault="00A1156D" w:rsidP="00E830E7">
            <w:r w:rsidRPr="00DC00C5">
              <w:t>ISO-IEC 29500-2:201x</w:t>
            </w:r>
          </w:p>
        </w:tc>
      </w:tr>
    </w:tbl>
    <w:p w14:paraId="7B5145FC" w14:textId="112E1F21" w:rsidR="00A1156D" w:rsidRDefault="00A1156D" w:rsidP="0061073A">
      <w:r>
        <w:t>We’ve already closed DRs whose resolutions will not go in COR3 or COR3B, but instead will go in COR4</w:t>
      </w:r>
      <w:r w:rsidR="00D0580E">
        <w:t>, hence the use of the designation COR3B</w:t>
      </w:r>
      <w:r>
        <w:t>.]</w:t>
      </w:r>
    </w:p>
    <w:p w14:paraId="2DA4AA43" w14:textId="231DD2C5" w:rsidR="00A16269" w:rsidRPr="007043AC" w:rsidRDefault="004829F1" w:rsidP="007043AC">
      <w:pPr>
        <w:keepNext/>
        <w:keepLines/>
        <w:rPr>
          <w:b/>
          <w:u w:val="single"/>
          <w:lang w:val="en-GB" w:eastAsia="en-GB"/>
        </w:rPr>
      </w:pPr>
      <w:r w:rsidRPr="007043AC">
        <w:rPr>
          <w:b/>
          <w:u w:val="single"/>
          <w:lang w:val="en-GB" w:eastAsia="en-GB"/>
        </w:rPr>
        <w:lastRenderedPageBreak/>
        <w:t>ST_OnOff</w:t>
      </w:r>
    </w:p>
    <w:p w14:paraId="022B1BD7" w14:textId="0AECB371" w:rsidR="00046A6C" w:rsidRDefault="00372E46" w:rsidP="00B24B55">
      <w:r>
        <w:t xml:space="preserve">Although issues were raised about this simple type, it was decided that we would not delay </w:t>
      </w:r>
      <w:r w:rsidR="00046A6C">
        <w:t>COR3B</w:t>
      </w:r>
      <w:r>
        <w:t xml:space="preserve"> for this. Instead, it will be addressed by a new DR.</w:t>
      </w:r>
    </w:p>
    <w:p w14:paraId="752FAC3D" w14:textId="77777777" w:rsidR="004829F1" w:rsidRPr="00D2048F" w:rsidRDefault="004829F1" w:rsidP="007043AC">
      <w:pPr>
        <w:keepNext/>
        <w:keepLines/>
        <w:rPr>
          <w:b/>
          <w:u w:val="single"/>
          <w:lang w:val="en-GB" w:eastAsia="en-GB"/>
        </w:rPr>
      </w:pPr>
      <w:r w:rsidRPr="00D2048F">
        <w:rPr>
          <w:b/>
          <w:u w:val="single"/>
          <w:lang w:val="en-GB" w:eastAsia="en-GB"/>
        </w:rPr>
        <w:t xml:space="preserve">ST_PitchFamily </w:t>
      </w:r>
    </w:p>
    <w:p w14:paraId="74C45151" w14:textId="70BA6C44" w:rsidR="005429CC" w:rsidRDefault="005429CC" w:rsidP="005429CC">
      <w:pPr>
        <w:pBdr>
          <w:bottom w:val="single" w:sz="6" w:space="1" w:color="auto"/>
        </w:pBdr>
      </w:pPr>
      <w:r>
        <w:t>From John’s email thread, “</w:t>
      </w:r>
      <w:r w:rsidRPr="005429CC">
        <w:t>COR3 issue: ST_PitchFamily</w:t>
      </w:r>
      <w:r>
        <w:t>” from 2015-09-09:</w:t>
      </w:r>
    </w:p>
    <w:p w14:paraId="72AD6FD1" w14:textId="77777777" w:rsidR="005429CC" w:rsidRDefault="005429CC" w:rsidP="00EF5BB8">
      <w:pPr>
        <w:shd w:val="clear" w:color="auto" w:fill="F2F2F2" w:themeFill="background1" w:themeFillShade="F2"/>
        <w:rPr>
          <w:rFonts w:ascii="Calibri" w:hAnsi="Calibri"/>
          <w:color w:val="1F497D"/>
        </w:rPr>
      </w:pPr>
      <w:r>
        <w:rPr>
          <w:rFonts w:ascii="Calibri" w:hAnsi="Calibri"/>
          <w:color w:val="1F497D"/>
        </w:rPr>
        <w:t xml:space="preserve">After digging into this, it seems DR 09-0037 may have been resolved incorrectly – implementations do write out those attributes.  The correct resolution seems to be the other option from that old e-mail.  Which would leave the attributes in </w:t>
      </w:r>
      <w:proofErr w:type="spellStart"/>
      <w:r>
        <w:rPr>
          <w:rFonts w:ascii="Calibri" w:hAnsi="Calibri"/>
          <w:color w:val="1F497D"/>
        </w:rPr>
        <w:t>CT_TextFont</w:t>
      </w:r>
      <w:proofErr w:type="spellEnd"/>
      <w:r>
        <w:rPr>
          <w:rFonts w:ascii="Calibri" w:hAnsi="Calibri"/>
          <w:color w:val="1F497D"/>
        </w:rPr>
        <w:t xml:space="preserve"> (technically, re-add them) and DR 09-0055 can be applied as we planned and approved.  Shall I file a DR to change 09-0037, assuming we can incorporate that (and 09-0055) into the pending COR3b?</w:t>
      </w:r>
    </w:p>
    <w:p w14:paraId="44618110" w14:textId="0AA2CF34" w:rsidR="00120C4E" w:rsidRDefault="00120C4E" w:rsidP="00120C4E">
      <w:pPr>
        <w:pBdr>
          <w:bottom w:val="single" w:sz="6" w:space="1" w:color="auto"/>
        </w:pBdr>
      </w:pPr>
      <w:r>
        <w:t>From Murata-san’s email thread, “</w:t>
      </w:r>
      <w:r w:rsidRPr="005429CC">
        <w:t>COR3 issue: ST_PitchFamily</w:t>
      </w:r>
      <w:r>
        <w:t>” from 2015-09-09:</w:t>
      </w:r>
    </w:p>
    <w:p w14:paraId="5A71A1E2" w14:textId="4548434B" w:rsidR="00120C4E" w:rsidRDefault="00120C4E" w:rsidP="00EF5BB8">
      <w:pPr>
        <w:shd w:val="clear" w:color="auto" w:fill="F2F2F2" w:themeFill="background1" w:themeFillShade="F2"/>
      </w:pPr>
      <w:r>
        <w:t>I don't think that we need a new DR.  We only have to reopen DR 09-0037 and add a new solution.  John, could you propose a solution?</w:t>
      </w:r>
    </w:p>
    <w:p w14:paraId="718D0607" w14:textId="4179BEA8" w:rsidR="00120C4E" w:rsidRDefault="00120C4E" w:rsidP="00EF5BB8">
      <w:pPr>
        <w:shd w:val="clear" w:color="auto" w:fill="F2F2F2" w:themeFill="background1" w:themeFillShade="F2"/>
      </w:pPr>
      <w:proofErr w:type="gramStart"/>
      <w:r>
        <w:t>FYI: Suzuki-san is aware of the issues, and is going to study them.</w:t>
      </w:r>
      <w:proofErr w:type="gramEnd"/>
    </w:p>
    <w:p w14:paraId="14FA7C1D" w14:textId="637D3C7A" w:rsidR="00AE3197" w:rsidRDefault="00AE3197" w:rsidP="00AE3197">
      <w:pPr>
        <w:pBdr>
          <w:bottom w:val="single" w:sz="6" w:space="1" w:color="auto"/>
        </w:pBdr>
      </w:pPr>
      <w:r>
        <w:t>From John’s email thread, “</w:t>
      </w:r>
      <w:r w:rsidRPr="005429CC">
        <w:t>COR3 issue: ST_PitchFamily</w:t>
      </w:r>
      <w:r>
        <w:t>” from 2015-09-10:</w:t>
      </w:r>
    </w:p>
    <w:p w14:paraId="0C10E157" w14:textId="77777777" w:rsidR="00AE3197" w:rsidRPr="00AE3197" w:rsidRDefault="00AE3197" w:rsidP="00EF5BB8">
      <w:pPr>
        <w:shd w:val="clear" w:color="auto" w:fill="F2F2F2" w:themeFill="background1" w:themeFillShade="F2"/>
      </w:pPr>
      <w:r w:rsidRPr="00AE3197">
        <w:t>I'd probably suggest the first of the two options Shawn suggested back then - the one that wasn't chosen.</w:t>
      </w:r>
    </w:p>
    <w:p w14:paraId="13BDB0E5" w14:textId="3926EE11" w:rsidR="0094465A" w:rsidRDefault="0094465A" w:rsidP="0094465A">
      <w:pPr>
        <w:pBdr>
          <w:bottom w:val="single" w:sz="6" w:space="1" w:color="auto"/>
        </w:pBdr>
      </w:pPr>
      <w:r>
        <w:t>From Su</w:t>
      </w:r>
      <w:r w:rsidR="00F33271">
        <w:t>zuki</w:t>
      </w:r>
      <w:r>
        <w:t>-san’s email thread, “</w:t>
      </w:r>
      <w:r w:rsidRPr="005429CC">
        <w:t>COR3 issue: ST_PitchFamily</w:t>
      </w:r>
      <w:r>
        <w:t>” from 2015-09-14:</w:t>
      </w:r>
    </w:p>
    <w:p w14:paraId="5A9DA21E" w14:textId="69C3962C" w:rsidR="00F24B67" w:rsidRPr="00F24B67" w:rsidRDefault="00F24B67" w:rsidP="00EF5BB8">
      <w:pPr>
        <w:shd w:val="clear" w:color="auto" w:fill="F2F2F2" w:themeFill="background1" w:themeFillShade="F2"/>
      </w:pPr>
      <w:r w:rsidRPr="00F24B67">
        <w:t>DR 09-0037</w:t>
      </w:r>
      <w:r>
        <w:t>:</w:t>
      </w:r>
    </w:p>
    <w:p w14:paraId="6C613941" w14:textId="77777777" w:rsidR="00F24B67" w:rsidRPr="00F24B67" w:rsidRDefault="00F24B67" w:rsidP="00EF5BB8">
      <w:pPr>
        <w:shd w:val="clear" w:color="auto" w:fill="F2F2F2" w:themeFill="background1" w:themeFillShade="F2"/>
      </w:pPr>
      <w:r w:rsidRPr="00F24B67">
        <w:t xml:space="preserve">The </w:t>
      </w:r>
      <w:proofErr w:type="spellStart"/>
      <w:r w:rsidRPr="00F24B67">
        <w:t>embeddedFont</w:t>
      </w:r>
      <w:proofErr w:type="spellEnd"/>
      <w:r w:rsidRPr="00F24B67">
        <w:t xml:space="preserve"> is an interface element to the embedded font; it has the attributes "charset", "</w:t>
      </w:r>
      <w:proofErr w:type="spellStart"/>
      <w:r w:rsidRPr="00F24B67">
        <w:t>panose</w:t>
      </w:r>
      <w:proofErr w:type="spellEnd"/>
      <w:r w:rsidRPr="00F24B67">
        <w:t>" and "</w:t>
      </w:r>
      <w:proofErr w:type="spellStart"/>
      <w:r w:rsidRPr="00F24B67">
        <w:t>pitchFamily</w:t>
      </w:r>
      <w:proofErr w:type="spellEnd"/>
      <w:r w:rsidRPr="00F24B67">
        <w:t xml:space="preserve">". </w:t>
      </w:r>
      <w:proofErr w:type="gramStart"/>
      <w:r w:rsidRPr="00F24B67">
        <w:t>But</w:t>
      </w:r>
      <w:proofErr w:type="gramEnd"/>
      <w:r w:rsidRPr="00F24B67">
        <w:t xml:space="preserve"> the font referrer in </w:t>
      </w:r>
      <w:proofErr w:type="spellStart"/>
      <w:r w:rsidRPr="00F24B67">
        <w:t>DrawngML</w:t>
      </w:r>
      <w:proofErr w:type="spellEnd"/>
      <w:r w:rsidRPr="00F24B67">
        <w:t xml:space="preserve"> (for example) can specify them independently.</w:t>
      </w:r>
    </w:p>
    <w:p w14:paraId="368BE8D5" w14:textId="77777777" w:rsidR="00F24B67" w:rsidRPr="00F24B67" w:rsidRDefault="00F24B67" w:rsidP="00EF5BB8">
      <w:pPr>
        <w:shd w:val="clear" w:color="auto" w:fill="F2F2F2" w:themeFill="background1" w:themeFillShade="F2"/>
      </w:pPr>
      <w:r w:rsidRPr="00F24B67">
        <w:t xml:space="preserve">Please think about a document with an embedded font; named "Arial", charset=ANSI, </w:t>
      </w:r>
      <w:proofErr w:type="spellStart"/>
      <w:r w:rsidRPr="00F24B67">
        <w:t>panose</w:t>
      </w:r>
      <w:proofErr w:type="spellEnd"/>
      <w:r w:rsidRPr="00F24B67">
        <w:t xml:space="preserve">=020b0604020202020204, </w:t>
      </w:r>
      <w:proofErr w:type="spellStart"/>
      <w:r w:rsidRPr="00F24B67">
        <w:t>pitchFamily</w:t>
      </w:r>
      <w:proofErr w:type="spellEnd"/>
      <w:r w:rsidRPr="00F24B67">
        <w:t>=Swiss/Variable.</w:t>
      </w:r>
    </w:p>
    <w:p w14:paraId="542860FE" w14:textId="77777777" w:rsidR="00F24B67" w:rsidRPr="00F24B67" w:rsidRDefault="00F24B67" w:rsidP="00EF5BB8">
      <w:pPr>
        <w:shd w:val="clear" w:color="auto" w:fill="F2F2F2" w:themeFill="background1" w:themeFillShade="F2"/>
      </w:pPr>
      <w:r w:rsidRPr="00F24B67">
        <w:t xml:space="preserve">If DrawingML tries to use a font named "Arial" but charset=Symbol &amp;&amp; </w:t>
      </w:r>
      <w:proofErr w:type="spellStart"/>
      <w:r w:rsidRPr="00F24B67">
        <w:t>pitchFamily</w:t>
      </w:r>
      <w:proofErr w:type="spellEnd"/>
      <w:r w:rsidRPr="00F24B67">
        <w:t>=Roman/Fixed, how the implementation should handle the request?</w:t>
      </w:r>
    </w:p>
    <w:p w14:paraId="2C1DC70B" w14:textId="77777777" w:rsidR="00F24B67" w:rsidRPr="00F24B67" w:rsidRDefault="00F24B67" w:rsidP="00EF5BB8">
      <w:pPr>
        <w:shd w:val="clear" w:color="auto" w:fill="F2F2F2" w:themeFill="background1" w:themeFillShade="F2"/>
      </w:pPr>
      <w:r w:rsidRPr="00F24B67">
        <w:lastRenderedPageBreak/>
        <w:t>The implementation should take the requested font is not the embedded font even if the family name is same?</w:t>
      </w:r>
    </w:p>
    <w:p w14:paraId="2ACBB121" w14:textId="77777777" w:rsidR="00F24B67" w:rsidRPr="00F24B67" w:rsidRDefault="00F24B67" w:rsidP="00EF5BB8">
      <w:pPr>
        <w:shd w:val="clear" w:color="auto" w:fill="F2F2F2" w:themeFill="background1" w:themeFillShade="F2"/>
      </w:pPr>
      <w:proofErr w:type="gramStart"/>
      <w:r w:rsidRPr="00F24B67">
        <w:t>Or</w:t>
      </w:r>
      <w:proofErr w:type="gramEnd"/>
      <w:r w:rsidRPr="00F24B67">
        <w:t>, as the referrer's attributes are described as the attributes for fallback, the family name matching is already sufficient to use the embedded "Arial"?</w:t>
      </w:r>
    </w:p>
    <w:p w14:paraId="1B557D3F" w14:textId="77777777" w:rsidR="00F24B67" w:rsidRPr="00F24B67" w:rsidRDefault="00F24B67" w:rsidP="00EF5BB8">
      <w:pPr>
        <w:shd w:val="clear" w:color="auto" w:fill="F2F2F2" w:themeFill="background1" w:themeFillShade="F2"/>
      </w:pPr>
      <w:r w:rsidRPr="00F24B67">
        <w:t>Considering that existing implementation write these attributes, I have no objection to these attributes in the specification as far as "how the implementation should use the values" is clarified.</w:t>
      </w:r>
    </w:p>
    <w:p w14:paraId="1D5A7858" w14:textId="642D019E" w:rsidR="00AB0ADB" w:rsidRPr="00AB0ADB" w:rsidRDefault="00AB0ADB" w:rsidP="00EF5BB8">
      <w:pPr>
        <w:shd w:val="clear" w:color="auto" w:fill="F2F2F2" w:themeFill="background1" w:themeFillShade="F2"/>
      </w:pPr>
      <w:r w:rsidRPr="00AB0ADB">
        <w:t>DR 09-0055:</w:t>
      </w:r>
    </w:p>
    <w:p w14:paraId="2AA3ACE8" w14:textId="77777777" w:rsidR="00AB0ADB" w:rsidRPr="00AB0ADB" w:rsidRDefault="00AB0ADB" w:rsidP="00EF5BB8">
      <w:pPr>
        <w:shd w:val="clear" w:color="auto" w:fill="F2F2F2" w:themeFill="background1" w:themeFillShade="F2"/>
      </w:pPr>
      <w:r w:rsidRPr="00AB0ADB">
        <w:t xml:space="preserve">As far as I check the discussion, there is no rationale to keep current loose type definition for ST_PitchFamily. I suggest </w:t>
      </w:r>
      <w:proofErr w:type="gramStart"/>
      <w:r w:rsidRPr="00AB0ADB">
        <w:t>to use</w:t>
      </w:r>
      <w:proofErr w:type="gramEnd"/>
      <w:r w:rsidRPr="00AB0ADB">
        <w:t xml:space="preserve"> clearer type defined by Murata-sensei.</w:t>
      </w:r>
    </w:p>
    <w:p w14:paraId="77DB7989" w14:textId="594822B1" w:rsidR="00E73735" w:rsidRDefault="00E73735" w:rsidP="00E73735">
      <w:pPr>
        <w:pBdr>
          <w:bottom w:val="single" w:sz="6" w:space="1" w:color="auto"/>
        </w:pBdr>
      </w:pPr>
      <w:r>
        <w:t>From John’s email thread, “</w:t>
      </w:r>
      <w:r w:rsidRPr="005429CC">
        <w:t>COR3 issue: ST_PitchFamily</w:t>
      </w:r>
      <w:r>
        <w:t>” from 2015-09-18:</w:t>
      </w:r>
    </w:p>
    <w:p w14:paraId="6C1B6180" w14:textId="23964CD9" w:rsidR="00E73735" w:rsidRPr="00E73735" w:rsidRDefault="00E73735" w:rsidP="00EF5BB8">
      <w:pPr>
        <w:shd w:val="clear" w:color="auto" w:fill="F2F2F2" w:themeFill="background1" w:themeFillShade="F2"/>
      </w:pPr>
      <w:r w:rsidRPr="00E73735">
        <w:t>DR 09-0037:</w:t>
      </w:r>
    </w:p>
    <w:p w14:paraId="71785F90" w14:textId="77777777" w:rsidR="00E73735" w:rsidRPr="00E73735" w:rsidRDefault="00E73735" w:rsidP="00EF5BB8">
      <w:pPr>
        <w:shd w:val="clear" w:color="auto" w:fill="F2F2F2" w:themeFill="background1" w:themeFillShade="F2"/>
      </w:pPr>
      <w:r w:rsidRPr="00E73735">
        <w:t>To ensure I'm looking at the same markup you are, do you mean there is potential confusion/conflict between a "font" element under the "</w:t>
      </w:r>
      <w:proofErr w:type="spellStart"/>
      <w:r w:rsidRPr="00E73735">
        <w:t>embeddedFont</w:t>
      </w:r>
      <w:proofErr w:type="spellEnd"/>
      <w:r w:rsidRPr="00E73735">
        <w:t>" element in the presentation part and a font element ("</w:t>
      </w:r>
      <w:proofErr w:type="spellStart"/>
      <w:r w:rsidRPr="00E73735">
        <w:t>latin</w:t>
      </w:r>
      <w:proofErr w:type="spellEnd"/>
      <w:r w:rsidRPr="00E73735">
        <w:t>", "</w:t>
      </w:r>
      <w:proofErr w:type="spellStart"/>
      <w:r w:rsidRPr="00E73735">
        <w:t>ea</w:t>
      </w:r>
      <w:proofErr w:type="spellEnd"/>
      <w:r w:rsidRPr="00E73735">
        <w:t>", "</w:t>
      </w:r>
      <w:proofErr w:type="spellStart"/>
      <w:r w:rsidRPr="00E73735">
        <w:t>cs</w:t>
      </w:r>
      <w:proofErr w:type="spellEnd"/>
      <w:r w:rsidRPr="00E73735">
        <w:t>", "</w:t>
      </w:r>
      <w:proofErr w:type="spellStart"/>
      <w:r w:rsidRPr="00E73735">
        <w:t>sym</w:t>
      </w:r>
      <w:proofErr w:type="spellEnd"/>
      <w:r w:rsidRPr="00E73735">
        <w:t>") under a run properties element ("</w:t>
      </w:r>
      <w:proofErr w:type="spellStart"/>
      <w:r w:rsidRPr="00E73735">
        <w:t>rPr</w:t>
      </w:r>
      <w:proofErr w:type="spellEnd"/>
      <w:r w:rsidRPr="00E73735">
        <w:t>", "</w:t>
      </w:r>
      <w:proofErr w:type="spellStart"/>
      <w:r w:rsidRPr="00E73735">
        <w:t>endParaRPr</w:t>
      </w:r>
      <w:proofErr w:type="spellEnd"/>
      <w:r w:rsidRPr="00E73735">
        <w:t>") in a slide part?</w:t>
      </w:r>
    </w:p>
    <w:p w14:paraId="6BA4DEDC" w14:textId="77777777" w:rsidR="00E73735" w:rsidRPr="00E73735" w:rsidRDefault="00E73735" w:rsidP="00EF5BB8">
      <w:pPr>
        <w:shd w:val="clear" w:color="auto" w:fill="F2F2F2" w:themeFill="background1" w:themeFillShade="F2"/>
      </w:pPr>
      <w:r w:rsidRPr="00E73735">
        <w:t>Presentation part:</w:t>
      </w:r>
    </w:p>
    <w:p w14:paraId="2F067F08" w14:textId="77777777" w:rsidR="00E73735" w:rsidRPr="00E73735" w:rsidRDefault="00E73735" w:rsidP="00EF5BB8">
      <w:pPr>
        <w:pStyle w:val="c"/>
        <w:shd w:val="clear" w:color="auto" w:fill="F2F2F2" w:themeFill="background1" w:themeFillShade="F2"/>
      </w:pPr>
      <w:r w:rsidRPr="00E73735">
        <w:t>&lt;p:embeddedFont&gt;</w:t>
      </w:r>
    </w:p>
    <w:p w14:paraId="274418F8" w14:textId="77777777" w:rsidR="00E73735" w:rsidRPr="00E73735" w:rsidRDefault="00E73735" w:rsidP="00EF5BB8">
      <w:pPr>
        <w:pStyle w:val="c"/>
        <w:shd w:val="clear" w:color="auto" w:fill="F2F2F2" w:themeFill="background1" w:themeFillShade="F2"/>
      </w:pPr>
      <w:r w:rsidRPr="00E73735">
        <w:t xml:space="preserve">  &lt;p:font typeface="Abadi MT Condensed" panose="020B0506030101010103" pitchFamily="34" charset="0"/&gt;</w:t>
      </w:r>
    </w:p>
    <w:p w14:paraId="7A7EAB5F" w14:textId="77777777" w:rsidR="00E73735" w:rsidRPr="00E73735" w:rsidRDefault="00E73735" w:rsidP="00EF5BB8">
      <w:pPr>
        <w:pStyle w:val="c"/>
        <w:shd w:val="clear" w:color="auto" w:fill="F2F2F2" w:themeFill="background1" w:themeFillShade="F2"/>
      </w:pPr>
      <w:r w:rsidRPr="00E73735">
        <w:t xml:space="preserve">  &lt;p:regular r:id="rId5"/&gt;</w:t>
      </w:r>
    </w:p>
    <w:p w14:paraId="68814E13" w14:textId="77777777" w:rsidR="00E73735" w:rsidRPr="00E73735" w:rsidRDefault="00E73735" w:rsidP="00EF5BB8">
      <w:pPr>
        <w:pStyle w:val="c"/>
        <w:shd w:val="clear" w:color="auto" w:fill="F2F2F2" w:themeFill="background1" w:themeFillShade="F2"/>
      </w:pPr>
      <w:r w:rsidRPr="00E73735">
        <w:t>&lt;/p:embeddedFont&gt;</w:t>
      </w:r>
    </w:p>
    <w:p w14:paraId="439D24C4" w14:textId="77777777" w:rsidR="00E73735" w:rsidRPr="00E73735" w:rsidRDefault="00E73735" w:rsidP="00EF5BB8">
      <w:pPr>
        <w:shd w:val="clear" w:color="auto" w:fill="F2F2F2" w:themeFill="background1" w:themeFillShade="F2"/>
      </w:pPr>
      <w:r w:rsidRPr="00E73735">
        <w:t>Slide part:</w:t>
      </w:r>
    </w:p>
    <w:p w14:paraId="7E984253" w14:textId="77777777" w:rsidR="00E73735" w:rsidRPr="00E73735" w:rsidRDefault="00E73735" w:rsidP="00EF5BB8">
      <w:pPr>
        <w:pStyle w:val="c"/>
        <w:shd w:val="clear" w:color="auto" w:fill="F2F2F2" w:themeFill="background1" w:themeFillShade="F2"/>
      </w:pPr>
      <w:r w:rsidRPr="00E73735">
        <w:t>&lt;a:rPr lang="en-US" dirty="0" smtClean="0"&gt;</w:t>
      </w:r>
    </w:p>
    <w:p w14:paraId="3235632A" w14:textId="77777777" w:rsidR="00E73735" w:rsidRPr="00E73735" w:rsidRDefault="00E73735" w:rsidP="00EF5BB8">
      <w:pPr>
        <w:pStyle w:val="c"/>
        <w:shd w:val="clear" w:color="auto" w:fill="F2F2F2" w:themeFill="background1" w:themeFillShade="F2"/>
      </w:pPr>
      <w:r w:rsidRPr="00E73735">
        <w:t xml:space="preserve">  &lt;a:latin typeface="Abadi MT Condensed" panose="020B0506030101010103" pitchFamily="34" charset="0"/&gt; &lt;/a:rPr&gt;</w:t>
      </w:r>
    </w:p>
    <w:p w14:paraId="77CA67B0" w14:textId="77777777" w:rsidR="00E73735" w:rsidRPr="00E73735" w:rsidRDefault="00E73735" w:rsidP="00EF5BB8">
      <w:pPr>
        <w:shd w:val="clear" w:color="auto" w:fill="F2F2F2" w:themeFill="background1" w:themeFillShade="F2"/>
      </w:pPr>
      <w:r w:rsidRPr="00E73735">
        <w:t xml:space="preserve">My initial thought is the same as your conclusion - the font in the </w:t>
      </w:r>
      <w:proofErr w:type="spellStart"/>
      <w:r w:rsidRPr="00E73735">
        <w:t>rPr</w:t>
      </w:r>
      <w:proofErr w:type="spellEnd"/>
      <w:r w:rsidRPr="00E73735">
        <w:t xml:space="preserve"> is not the same as the embedded font.  </w:t>
      </w:r>
      <w:proofErr w:type="gramStart"/>
      <w:r w:rsidRPr="00E73735">
        <w:t>But</w:t>
      </w:r>
      <w:proofErr w:type="gramEnd"/>
      <w:r w:rsidRPr="00E73735">
        <w:t xml:space="preserve"> since the description for the charset and </w:t>
      </w:r>
      <w:proofErr w:type="spellStart"/>
      <w:r w:rsidRPr="00E73735">
        <w:t>pitchFamily</w:t>
      </w:r>
      <w:proofErr w:type="spellEnd"/>
      <w:r w:rsidRPr="00E73735">
        <w:t xml:space="preserve"> attributes of the </w:t>
      </w:r>
      <w:proofErr w:type="spellStart"/>
      <w:r w:rsidRPr="00E73735">
        <w:t>latin</w:t>
      </w:r>
      <w:proofErr w:type="spellEnd"/>
      <w:r w:rsidRPr="00E73735">
        <w:t>/</w:t>
      </w:r>
      <w:proofErr w:type="spellStart"/>
      <w:r w:rsidRPr="00E73735">
        <w:t>ea</w:t>
      </w:r>
      <w:proofErr w:type="spellEnd"/>
      <w:r w:rsidRPr="00E73735">
        <w:t>/</w:t>
      </w:r>
      <w:proofErr w:type="spellStart"/>
      <w:r w:rsidRPr="00E73735">
        <w:t>cs</w:t>
      </w:r>
      <w:proofErr w:type="spellEnd"/>
      <w:r w:rsidRPr="00E73735">
        <w:t>/</w:t>
      </w:r>
      <w:proofErr w:type="spellStart"/>
      <w:r w:rsidRPr="00E73735">
        <w:t>sym</w:t>
      </w:r>
      <w:proofErr w:type="spellEnd"/>
      <w:r w:rsidRPr="00E73735">
        <w:t xml:space="preserve"> elements says those </w:t>
      </w:r>
      <w:r w:rsidRPr="00E73735">
        <w:lastRenderedPageBreak/>
        <w:t xml:space="preserve">values may be used for font substitution, you raise a good question about whether they should be considered when determining whether the </w:t>
      </w:r>
      <w:proofErr w:type="spellStart"/>
      <w:r w:rsidRPr="00E73735">
        <w:t>rPr</w:t>
      </w:r>
      <w:proofErr w:type="spellEnd"/>
      <w:r w:rsidRPr="00E73735">
        <w:t xml:space="preserve"> font is the same as the embedded font.  I will request an interpretation from the developers here.</w:t>
      </w:r>
    </w:p>
    <w:p w14:paraId="720C1611" w14:textId="0ECA29D8" w:rsidR="00750836" w:rsidRDefault="00750836" w:rsidP="00750836">
      <w:pPr>
        <w:pBdr>
          <w:bottom w:val="single" w:sz="6" w:space="1" w:color="auto"/>
        </w:pBdr>
      </w:pPr>
      <w:r>
        <w:t>From</w:t>
      </w:r>
      <w:r w:rsidR="00E527B5">
        <w:t xml:space="preserve"> </w:t>
      </w:r>
      <w:r>
        <w:t>Suzuki-san’s email thread, “</w:t>
      </w:r>
      <w:r w:rsidRPr="005429CC">
        <w:t>COR3 issue: ST_PitchFamily</w:t>
      </w:r>
      <w:r>
        <w:t>” from 2015-09-18:</w:t>
      </w:r>
      <w:r w:rsidR="00E527B5">
        <w:t xml:space="preserve"> (attachments omitted)</w:t>
      </w:r>
    </w:p>
    <w:p w14:paraId="4E5E88ED" w14:textId="77777777" w:rsidR="00750836" w:rsidRPr="00750836" w:rsidRDefault="00750836" w:rsidP="00EF5BB8">
      <w:pPr>
        <w:shd w:val="clear" w:color="auto" w:fill="F2F2F2" w:themeFill="background1" w:themeFillShade="F2"/>
      </w:pPr>
      <w:r w:rsidRPr="00750836">
        <w:t xml:space="preserve">Thank you for </w:t>
      </w:r>
      <w:proofErr w:type="gramStart"/>
      <w:r w:rsidRPr="00750836">
        <w:t>comment,</w:t>
      </w:r>
      <w:proofErr w:type="gramEnd"/>
      <w:r w:rsidRPr="00750836">
        <w:t xml:space="preserve"> just I made a preliminary testing PPTX.</w:t>
      </w:r>
    </w:p>
    <w:p w14:paraId="74A7348E" w14:textId="77777777" w:rsidR="00750836" w:rsidRPr="00750836" w:rsidRDefault="00750836" w:rsidP="00EF5BB8">
      <w:pPr>
        <w:shd w:val="clear" w:color="auto" w:fill="F2F2F2" w:themeFill="background1" w:themeFillShade="F2"/>
      </w:pPr>
      <w:r w:rsidRPr="00750836">
        <w:t xml:space="preserve">a) </w:t>
      </w:r>
      <w:proofErr w:type="gramStart"/>
      <w:r w:rsidRPr="00750836">
        <w:t>a</w:t>
      </w:r>
      <w:proofErr w:type="gramEnd"/>
      <w:r w:rsidRPr="00750836">
        <w:t xml:space="preserve"> PPTX made by PowerPoint 2010, Title uses Century Gothic, Text uses Century</w:t>
      </w:r>
    </w:p>
    <w:p w14:paraId="5F7071C0" w14:textId="77777777" w:rsidR="00750836" w:rsidRPr="00750836" w:rsidRDefault="00750836" w:rsidP="00EF5BB8">
      <w:pPr>
        <w:shd w:val="clear" w:color="auto" w:fill="F2F2F2" w:themeFill="background1" w:themeFillShade="F2"/>
      </w:pPr>
      <w:r w:rsidRPr="00750836">
        <w:t xml:space="preserve">b) </w:t>
      </w:r>
      <w:proofErr w:type="gramStart"/>
      <w:r w:rsidRPr="00750836">
        <w:t>a</w:t>
      </w:r>
      <w:proofErr w:type="gramEnd"/>
      <w:r w:rsidRPr="00750836">
        <w:t xml:space="preserve"> PPTX with a "broken" </w:t>
      </w:r>
      <w:proofErr w:type="spellStart"/>
      <w:r w:rsidRPr="00750836">
        <w:t>embeddedFontLst</w:t>
      </w:r>
      <w:proofErr w:type="spellEnd"/>
      <w:r w:rsidRPr="00750836">
        <w:t xml:space="preserve">, whose </w:t>
      </w:r>
      <w:proofErr w:type="spellStart"/>
      <w:r w:rsidRPr="00750836">
        <w:t>panose</w:t>
      </w:r>
      <w:proofErr w:type="spellEnd"/>
      <w:r w:rsidRPr="00750836">
        <w:t>/</w:t>
      </w:r>
      <w:proofErr w:type="spellStart"/>
      <w:r w:rsidRPr="00750836">
        <w:t>pitchFamily</w:t>
      </w:r>
      <w:proofErr w:type="spellEnd"/>
      <w:r w:rsidRPr="00750836">
        <w:t>/charset are exchanged;</w:t>
      </w:r>
    </w:p>
    <w:p w14:paraId="69E7FF23" w14:textId="457708B1" w:rsidR="00750836" w:rsidRPr="00750836" w:rsidRDefault="00750836" w:rsidP="00EF5BB8">
      <w:pPr>
        <w:shd w:val="clear" w:color="auto" w:fill="F2F2F2" w:themeFill="background1" w:themeFillShade="F2"/>
      </w:pPr>
      <w:r w:rsidRPr="00750836">
        <w:t xml:space="preserve">* "Century Gothic" entry keeps its name and its reference to embedded font stream, but its </w:t>
      </w:r>
      <w:proofErr w:type="spellStart"/>
      <w:r w:rsidRPr="00750836">
        <w:t>panose</w:t>
      </w:r>
      <w:proofErr w:type="spellEnd"/>
      <w:r w:rsidRPr="00750836">
        <w:t>/</w:t>
      </w:r>
      <w:proofErr w:type="spellStart"/>
      <w:r w:rsidRPr="00750836">
        <w:t>pitchFamily</w:t>
      </w:r>
      <w:proofErr w:type="spellEnd"/>
      <w:r w:rsidRPr="00750836">
        <w:t>/charset are replaced by those in original "Century" entry.</w:t>
      </w:r>
    </w:p>
    <w:p w14:paraId="0433C380" w14:textId="77777777" w:rsidR="00750836" w:rsidRPr="00750836" w:rsidRDefault="00750836" w:rsidP="00EF5BB8">
      <w:pPr>
        <w:shd w:val="clear" w:color="auto" w:fill="F2F2F2" w:themeFill="background1" w:themeFillShade="F2"/>
      </w:pPr>
      <w:r w:rsidRPr="00750836">
        <w:t xml:space="preserve">* "Century" entry keeps its name and its reference to embedded font stream, but its </w:t>
      </w:r>
      <w:proofErr w:type="spellStart"/>
      <w:r w:rsidRPr="00750836">
        <w:t>panose</w:t>
      </w:r>
      <w:proofErr w:type="spellEnd"/>
      <w:r w:rsidRPr="00750836">
        <w:t>/</w:t>
      </w:r>
      <w:proofErr w:type="spellStart"/>
      <w:r w:rsidRPr="00750836">
        <w:t>pitchFamily</w:t>
      </w:r>
      <w:proofErr w:type="spellEnd"/>
      <w:r w:rsidRPr="00750836">
        <w:t>/charset are replaced by those in original "Century Gothic" entry.</w:t>
      </w:r>
    </w:p>
    <w:p w14:paraId="32047DC7" w14:textId="77777777" w:rsidR="00750836" w:rsidRPr="00750836" w:rsidRDefault="00750836" w:rsidP="00EF5BB8">
      <w:pPr>
        <w:shd w:val="clear" w:color="auto" w:fill="F2F2F2" w:themeFill="background1" w:themeFillShade="F2"/>
      </w:pPr>
      <w:r w:rsidRPr="00750836">
        <w:t xml:space="preserve">c) </w:t>
      </w:r>
      <w:proofErr w:type="gramStart"/>
      <w:r w:rsidRPr="00750836">
        <w:t>a</w:t>
      </w:r>
      <w:proofErr w:type="gramEnd"/>
      <w:r w:rsidRPr="00750836">
        <w:t xml:space="preserve"> PPTX with "broken" font referrers, whose </w:t>
      </w:r>
      <w:proofErr w:type="spellStart"/>
      <w:r w:rsidRPr="00750836">
        <w:t>familyname</w:t>
      </w:r>
      <w:proofErr w:type="spellEnd"/>
      <w:r w:rsidRPr="00750836">
        <w:t xml:space="preserve"> "Century Gothic" and "Century" in slideMaster1.xml and slideLayout2.xml are exchanged.</w:t>
      </w:r>
    </w:p>
    <w:p w14:paraId="265FBCBE" w14:textId="77777777" w:rsidR="00750836" w:rsidRPr="00750836" w:rsidRDefault="00750836" w:rsidP="00EF5BB8">
      <w:pPr>
        <w:shd w:val="clear" w:color="auto" w:fill="F2F2F2" w:themeFill="background1" w:themeFillShade="F2"/>
      </w:pPr>
      <w:r w:rsidRPr="00750836">
        <w:t>Opening them by PowerPoint 2010, the results I see are:</w:t>
      </w:r>
    </w:p>
    <w:p w14:paraId="41D893A0" w14:textId="77777777" w:rsidR="00750836" w:rsidRPr="00750836" w:rsidRDefault="00750836" w:rsidP="00EF5BB8">
      <w:pPr>
        <w:shd w:val="clear" w:color="auto" w:fill="F2F2F2" w:themeFill="background1" w:themeFillShade="F2"/>
      </w:pPr>
      <w:r w:rsidRPr="00750836">
        <w:t xml:space="preserve">b) </w:t>
      </w:r>
      <w:proofErr w:type="gramStart"/>
      <w:r w:rsidRPr="00750836">
        <w:t>looks</w:t>
      </w:r>
      <w:proofErr w:type="gramEnd"/>
      <w:r w:rsidRPr="00750836">
        <w:t xml:space="preserve"> same with a)</w:t>
      </w:r>
    </w:p>
    <w:p w14:paraId="2CA4295B" w14:textId="77777777" w:rsidR="00750836" w:rsidRPr="00750836" w:rsidRDefault="00750836" w:rsidP="00EF5BB8">
      <w:pPr>
        <w:shd w:val="clear" w:color="auto" w:fill="F2F2F2" w:themeFill="background1" w:themeFillShade="F2"/>
      </w:pPr>
      <w:r w:rsidRPr="00750836">
        <w:t xml:space="preserve">c) </w:t>
      </w:r>
      <w:proofErr w:type="gramStart"/>
      <w:r w:rsidRPr="00750836">
        <w:t>looks</w:t>
      </w:r>
      <w:proofErr w:type="gramEnd"/>
      <w:r w:rsidRPr="00750836">
        <w:t xml:space="preserve"> differently, uses "Century" on the title, and "Century Gothic" on the text.</w:t>
      </w:r>
    </w:p>
    <w:p w14:paraId="38F4FF81" w14:textId="77777777" w:rsidR="00750836" w:rsidRPr="00750836" w:rsidRDefault="00750836" w:rsidP="00EF5BB8">
      <w:pPr>
        <w:shd w:val="clear" w:color="auto" w:fill="F2F2F2" w:themeFill="background1" w:themeFillShade="F2"/>
      </w:pPr>
      <w:r w:rsidRPr="00750836">
        <w:t xml:space="preserve">According to this result, the font </w:t>
      </w:r>
      <w:proofErr w:type="spellStart"/>
      <w:r w:rsidRPr="00750836">
        <w:t>familyname</w:t>
      </w:r>
      <w:proofErr w:type="spellEnd"/>
      <w:r w:rsidRPr="00750836">
        <w:t xml:space="preserve"> matching seems to be sufficient to identify an embedded font resource, and the different </w:t>
      </w:r>
      <w:proofErr w:type="spellStart"/>
      <w:r w:rsidRPr="00750836">
        <w:t>panose</w:t>
      </w:r>
      <w:proofErr w:type="spellEnd"/>
      <w:r w:rsidRPr="00750836">
        <w:t>/</w:t>
      </w:r>
      <w:proofErr w:type="spellStart"/>
      <w:r w:rsidRPr="00750836">
        <w:t>pitchFamily</w:t>
      </w:r>
      <w:proofErr w:type="spellEnd"/>
      <w:r w:rsidRPr="00750836">
        <w:t xml:space="preserve"> might not have serious impact.</w:t>
      </w:r>
    </w:p>
    <w:p w14:paraId="12DC1FA4" w14:textId="77777777" w:rsidR="00750836" w:rsidRPr="00750836" w:rsidRDefault="00750836" w:rsidP="00EF5BB8">
      <w:pPr>
        <w:shd w:val="clear" w:color="auto" w:fill="F2F2F2" w:themeFill="background1" w:themeFillShade="F2"/>
      </w:pPr>
      <w:r w:rsidRPr="00750836">
        <w:t>Oh, my test is still insufficient; Century and Century Gothic have same "charset". I will do yet another experiment.</w:t>
      </w:r>
    </w:p>
    <w:p w14:paraId="0D4AFF2F" w14:textId="77777777" w:rsidR="00AC116B" w:rsidRDefault="00AC116B" w:rsidP="00AC116B">
      <w:pPr>
        <w:pBdr>
          <w:bottom w:val="single" w:sz="6" w:space="1" w:color="auto"/>
        </w:pBdr>
      </w:pPr>
      <w:r>
        <w:t>From Suzuki-san’s email thread, “</w:t>
      </w:r>
      <w:r w:rsidRPr="005429CC">
        <w:t>COR3 issue: ST_PitchFamily</w:t>
      </w:r>
      <w:r>
        <w:t>” from 2015-09-18: (attachments omitted)</w:t>
      </w:r>
    </w:p>
    <w:p w14:paraId="22465452" w14:textId="77777777" w:rsidR="00AC116B" w:rsidRPr="00AC116B" w:rsidRDefault="00AC116B" w:rsidP="00EF5BB8">
      <w:pPr>
        <w:shd w:val="clear" w:color="auto" w:fill="F2F2F2" w:themeFill="background1" w:themeFillShade="F2"/>
      </w:pPr>
      <w:r w:rsidRPr="00AC116B">
        <w:t xml:space="preserve">&gt; Oh, my test is still insufficient; Century and Century Gothic have </w:t>
      </w:r>
    </w:p>
    <w:p w14:paraId="7F1D86E2" w14:textId="77777777" w:rsidR="00AC116B" w:rsidRPr="00AC116B" w:rsidRDefault="00AC116B" w:rsidP="00EF5BB8">
      <w:pPr>
        <w:shd w:val="clear" w:color="auto" w:fill="F2F2F2" w:themeFill="background1" w:themeFillShade="F2"/>
      </w:pPr>
      <w:r w:rsidRPr="00AC116B">
        <w:t xml:space="preserve">&gt; </w:t>
      </w:r>
      <w:proofErr w:type="gramStart"/>
      <w:r w:rsidRPr="00AC116B">
        <w:t>same</w:t>
      </w:r>
      <w:proofErr w:type="gramEnd"/>
      <w:r w:rsidRPr="00AC116B">
        <w:t xml:space="preserve"> "charset". I will do yet another experiment.</w:t>
      </w:r>
    </w:p>
    <w:p w14:paraId="00CB4525" w14:textId="77777777" w:rsidR="00AC116B" w:rsidRPr="00AC116B" w:rsidRDefault="00AC116B" w:rsidP="00EF5BB8">
      <w:pPr>
        <w:shd w:val="clear" w:color="auto" w:fill="F2F2F2" w:themeFill="background1" w:themeFillShade="F2"/>
      </w:pPr>
      <w:r w:rsidRPr="00AC116B">
        <w:lastRenderedPageBreak/>
        <w:t xml:space="preserve">The results of my preliminary experiments for mismatched charset seem to be complicated than mismatched </w:t>
      </w:r>
      <w:proofErr w:type="spellStart"/>
      <w:r w:rsidRPr="00AC116B">
        <w:t>panose</w:t>
      </w:r>
      <w:proofErr w:type="spellEnd"/>
      <w:r w:rsidRPr="00AC116B">
        <w:t>/</w:t>
      </w:r>
      <w:proofErr w:type="spellStart"/>
      <w:r w:rsidRPr="00AC116B">
        <w:t>pitchFamily</w:t>
      </w:r>
      <w:proofErr w:type="spellEnd"/>
      <w:r w:rsidRPr="00AC116B">
        <w:t>:</w:t>
      </w:r>
    </w:p>
    <w:p w14:paraId="11284102" w14:textId="77777777" w:rsidR="00AC116B" w:rsidRPr="00AC116B" w:rsidRDefault="00AC116B" w:rsidP="00EF5BB8">
      <w:pPr>
        <w:shd w:val="clear" w:color="auto" w:fill="F2F2F2" w:themeFill="background1" w:themeFillShade="F2"/>
      </w:pPr>
      <w:r w:rsidRPr="00AC116B">
        <w:t>-----------------------------------------------------------------</w:t>
      </w:r>
    </w:p>
    <w:p w14:paraId="5052B5C7" w14:textId="77777777" w:rsidR="00AC116B" w:rsidRPr="00AC116B" w:rsidRDefault="00AC116B" w:rsidP="00EF5BB8">
      <w:pPr>
        <w:shd w:val="clear" w:color="auto" w:fill="F2F2F2" w:themeFill="background1" w:themeFillShade="F2"/>
      </w:pPr>
      <w:r w:rsidRPr="00AC116B">
        <w:t>Experiment 1)</w:t>
      </w:r>
    </w:p>
    <w:p w14:paraId="7E7E46F2" w14:textId="77777777" w:rsidR="00AC116B" w:rsidRPr="00AC116B" w:rsidRDefault="00AC116B" w:rsidP="00EF5BB8">
      <w:pPr>
        <w:shd w:val="clear" w:color="auto" w:fill="F2F2F2" w:themeFill="background1" w:themeFillShade="F2"/>
      </w:pPr>
      <w:proofErr w:type="gramStart"/>
      <w:r w:rsidRPr="00AC116B">
        <w:t>charsets</w:t>
      </w:r>
      <w:proofErr w:type="gramEnd"/>
      <w:r w:rsidRPr="00AC116B">
        <w:t xml:space="preserve"> of all referring parts are changed from "0" (ANSI) to "177" (Hebrew), but charsets in </w:t>
      </w:r>
      <w:proofErr w:type="spellStart"/>
      <w:r w:rsidRPr="00AC116B">
        <w:t>embeddedfontlist</w:t>
      </w:r>
      <w:proofErr w:type="spellEnd"/>
      <w:r w:rsidRPr="00AC116B">
        <w:t xml:space="preserve"> are left as "0".</w:t>
      </w:r>
    </w:p>
    <w:p w14:paraId="6D75425E" w14:textId="71EE8A21" w:rsidR="00AC116B" w:rsidRPr="00AC116B" w:rsidRDefault="00AC116B" w:rsidP="00EF5BB8">
      <w:pPr>
        <w:shd w:val="clear" w:color="auto" w:fill="F2F2F2" w:themeFill="background1" w:themeFillShade="F2"/>
      </w:pPr>
      <w:r w:rsidRPr="00AC116B">
        <w:t xml:space="preserve">--&gt; </w:t>
      </w:r>
      <w:proofErr w:type="gramStart"/>
      <w:r w:rsidRPr="00AC116B">
        <w:t>a</w:t>
      </w:r>
      <w:proofErr w:type="gramEnd"/>
      <w:r w:rsidRPr="00AC116B">
        <w:t xml:space="preserve"> dialog is shown "PowerPoint found a problem with content</w:t>
      </w:r>
      <w:r>
        <w:t xml:space="preserve"> </w:t>
      </w:r>
      <w:r w:rsidRPr="00AC116B">
        <w:t>in &lt;filename&gt;, PowerPoint can attempt to repair the presentation"</w:t>
      </w:r>
    </w:p>
    <w:p w14:paraId="467FF155" w14:textId="77777777" w:rsidR="00AC116B" w:rsidRPr="00AC116B" w:rsidRDefault="00AC116B" w:rsidP="00EF5BB8">
      <w:pPr>
        <w:shd w:val="clear" w:color="auto" w:fill="F2F2F2" w:themeFill="background1" w:themeFillShade="F2"/>
      </w:pPr>
      <w:r w:rsidRPr="00AC116B">
        <w:t>-----------------------------------------------------------------</w:t>
      </w:r>
    </w:p>
    <w:p w14:paraId="355A13FC" w14:textId="77777777" w:rsidR="00AC116B" w:rsidRPr="00AC116B" w:rsidRDefault="00AC116B" w:rsidP="00EF5BB8">
      <w:pPr>
        <w:shd w:val="clear" w:color="auto" w:fill="F2F2F2" w:themeFill="background1" w:themeFillShade="F2"/>
      </w:pPr>
      <w:r w:rsidRPr="00AC116B">
        <w:t>Experiment 2)</w:t>
      </w:r>
    </w:p>
    <w:p w14:paraId="0E7E934F" w14:textId="77777777" w:rsidR="00AC116B" w:rsidRPr="00AC116B" w:rsidRDefault="00AC116B" w:rsidP="00EF5BB8">
      <w:pPr>
        <w:shd w:val="clear" w:color="auto" w:fill="F2F2F2" w:themeFill="background1" w:themeFillShade="F2"/>
      </w:pPr>
      <w:proofErr w:type="gramStart"/>
      <w:r w:rsidRPr="00AC116B">
        <w:t>charsets</w:t>
      </w:r>
      <w:proofErr w:type="gramEnd"/>
      <w:r w:rsidRPr="00AC116B">
        <w:t xml:space="preserve"> of all referring parts and </w:t>
      </w:r>
      <w:proofErr w:type="spellStart"/>
      <w:r w:rsidRPr="00AC116B">
        <w:t>embeddedfontlist</w:t>
      </w:r>
      <w:proofErr w:type="spellEnd"/>
      <w:r w:rsidRPr="00AC116B">
        <w:t xml:space="preserve"> are changed from "0" (ANSI) to "177" (Hebrew).</w:t>
      </w:r>
    </w:p>
    <w:p w14:paraId="0F374400" w14:textId="1E83C6A4" w:rsidR="00AC116B" w:rsidRPr="00AC116B" w:rsidRDefault="00AC116B" w:rsidP="00EF5BB8">
      <w:pPr>
        <w:shd w:val="clear" w:color="auto" w:fill="F2F2F2" w:themeFill="background1" w:themeFillShade="F2"/>
      </w:pPr>
      <w:r w:rsidRPr="00AC116B">
        <w:t xml:space="preserve">--&gt; </w:t>
      </w:r>
      <w:proofErr w:type="gramStart"/>
      <w:r w:rsidRPr="00AC116B">
        <w:t>a</w:t>
      </w:r>
      <w:proofErr w:type="gramEnd"/>
      <w:r w:rsidRPr="00AC116B">
        <w:t xml:space="preserve"> dialog is shown "PowerPoint found a problem with content</w:t>
      </w:r>
      <w:r>
        <w:t xml:space="preserve"> </w:t>
      </w:r>
      <w:r w:rsidRPr="00AC116B">
        <w:t>in &lt;filename&gt;, PowerPoint can attempt to repair the presentation"</w:t>
      </w:r>
    </w:p>
    <w:p w14:paraId="563864C7" w14:textId="77777777" w:rsidR="00AC116B" w:rsidRPr="00AC116B" w:rsidRDefault="00AC116B" w:rsidP="00EF5BB8">
      <w:pPr>
        <w:shd w:val="clear" w:color="auto" w:fill="F2F2F2" w:themeFill="background1" w:themeFillShade="F2"/>
      </w:pPr>
      <w:r w:rsidRPr="00AC116B">
        <w:t>-----------------------------------------------------------------</w:t>
      </w:r>
    </w:p>
    <w:p w14:paraId="4C7F09A6" w14:textId="77777777" w:rsidR="00AC116B" w:rsidRPr="00AC116B" w:rsidRDefault="00AC116B" w:rsidP="00EF5BB8">
      <w:pPr>
        <w:shd w:val="clear" w:color="auto" w:fill="F2F2F2" w:themeFill="background1" w:themeFillShade="F2"/>
      </w:pPr>
      <w:r w:rsidRPr="00AC116B">
        <w:t>There is a possibility that mismatched-charset is seriously handled than mismatched-</w:t>
      </w:r>
      <w:proofErr w:type="spellStart"/>
      <w:r w:rsidRPr="00AC116B">
        <w:t>panose</w:t>
      </w:r>
      <w:proofErr w:type="spellEnd"/>
      <w:r w:rsidRPr="00AC116B">
        <w:t xml:space="preserve"> and mismatched-</w:t>
      </w:r>
      <w:proofErr w:type="spellStart"/>
      <w:r w:rsidRPr="00AC116B">
        <w:t>pitchFamily</w:t>
      </w:r>
      <w:proofErr w:type="spellEnd"/>
      <w:r w:rsidRPr="00AC116B">
        <w:t>.</w:t>
      </w:r>
    </w:p>
    <w:p w14:paraId="20F149B0" w14:textId="77777777" w:rsidR="00AC116B" w:rsidRPr="00AC116B" w:rsidRDefault="00AC116B" w:rsidP="00EF5BB8">
      <w:pPr>
        <w:shd w:val="clear" w:color="auto" w:fill="F2F2F2" w:themeFill="background1" w:themeFillShade="F2"/>
      </w:pPr>
      <w:r w:rsidRPr="00AC116B">
        <w:t xml:space="preserve">In addition, there is a possibility that existing implementation checks the mismatch between charset declared by </w:t>
      </w:r>
      <w:proofErr w:type="spellStart"/>
      <w:r w:rsidRPr="00AC116B">
        <w:t>embeddedFontLst</w:t>
      </w:r>
      <w:proofErr w:type="spellEnd"/>
      <w:r w:rsidRPr="00AC116B">
        <w:t xml:space="preserve"> and the embedded binary data.</w:t>
      </w:r>
    </w:p>
    <w:p w14:paraId="3C1BF052" w14:textId="77777777" w:rsidR="00AC116B" w:rsidRPr="00AC116B" w:rsidRDefault="00AC116B" w:rsidP="00EF5BB8">
      <w:pPr>
        <w:pBdr>
          <w:bottom w:val="single" w:sz="6" w:space="1" w:color="auto"/>
        </w:pBdr>
        <w:shd w:val="clear" w:color="auto" w:fill="F2F2F2" w:themeFill="background1" w:themeFillShade="F2"/>
      </w:pPr>
      <w:r w:rsidRPr="00AC116B">
        <w:t>I think a note to encourage the consistency of charsets among the referring XML, referred XML and embedded font data would be safer, if it can cause visible warning in the existing implementation.</w:t>
      </w:r>
    </w:p>
    <w:p w14:paraId="3230B8D6" w14:textId="0BA7CFE3" w:rsidR="00CE4AF1" w:rsidRDefault="00CE4AF1" w:rsidP="00CE4AF1">
      <w:r w:rsidRPr="00FF1595">
        <w:t xml:space="preserve">John </w:t>
      </w:r>
      <w:r>
        <w:t>produced a proposal, which he presented Thursday afternoon. There was general agreement.</w:t>
      </w:r>
    </w:p>
    <w:p w14:paraId="18E96211" w14:textId="77777777" w:rsidR="00CE4AF1" w:rsidRDefault="00CE4AF1" w:rsidP="00CE4AF1">
      <w:r w:rsidRPr="00FF1595">
        <w:rPr>
          <w:b/>
        </w:rPr>
        <w:t>Action</w:t>
      </w:r>
      <w:r>
        <w:t>: John will send his proposal to Rex.</w:t>
      </w:r>
    </w:p>
    <w:p w14:paraId="691E0C3C" w14:textId="15D72385" w:rsidR="00CE4AF1" w:rsidRDefault="00CE4AF1" w:rsidP="00CE4AF1">
      <w:r w:rsidRPr="00FF1595">
        <w:rPr>
          <w:b/>
        </w:rPr>
        <w:lastRenderedPageBreak/>
        <w:t>Action</w:t>
      </w:r>
      <w:r>
        <w:t>: Rex will update 09-0055 in the DR log to reflect John’s proposal making it clear as to the changes COR3B will make over and above of what we agreed to previously in COR3. After review by WG4, Rex</w:t>
      </w:r>
      <w:r w:rsidR="00B7685B">
        <w:t xml:space="preserve"> wi</w:t>
      </w:r>
      <w:r>
        <w:t>ll add these edits to COR3B.</w:t>
      </w:r>
    </w:p>
    <w:p w14:paraId="11731E29" w14:textId="42AF841F" w:rsidR="00A16269" w:rsidRPr="00D2048F" w:rsidRDefault="00A16269" w:rsidP="007043AC">
      <w:pPr>
        <w:keepNext/>
        <w:keepLines/>
        <w:rPr>
          <w:b/>
          <w:u w:val="single"/>
          <w:lang w:val="en-GB" w:eastAsia="en-GB"/>
        </w:rPr>
      </w:pPr>
      <w:r w:rsidRPr="00D2048F">
        <w:rPr>
          <w:b/>
          <w:u w:val="single"/>
          <w:lang w:val="en-GB" w:eastAsia="en-GB"/>
        </w:rPr>
        <w:t>S</w:t>
      </w:r>
      <w:r w:rsidR="004829F1" w:rsidRPr="00D2048F">
        <w:rPr>
          <w:b/>
          <w:u w:val="single"/>
          <w:lang w:val="en-GB" w:eastAsia="en-GB"/>
        </w:rPr>
        <w:t>T_Hint</w:t>
      </w:r>
    </w:p>
    <w:p w14:paraId="76F7567B" w14:textId="24F236AD" w:rsidR="002622AC" w:rsidRDefault="002622AC" w:rsidP="002622AC">
      <w:pPr>
        <w:pBdr>
          <w:bottom w:val="single" w:sz="6" w:space="1" w:color="auto"/>
        </w:pBdr>
      </w:pPr>
      <w:r>
        <w:t>From John’s email thread, “</w:t>
      </w:r>
      <w:r w:rsidRPr="00B24B55">
        <w:t xml:space="preserve">COR3 issue: </w:t>
      </w:r>
      <w:r w:rsidRPr="00EB18AC">
        <w:t>ST_PitchFamily</w:t>
      </w:r>
      <w:r>
        <w:t>” from 2015-0</w:t>
      </w:r>
      <w:r w:rsidR="005B455F">
        <w:t>9</w:t>
      </w:r>
      <w:r>
        <w:t>-</w:t>
      </w:r>
      <w:r w:rsidR="005B455F">
        <w:t>09</w:t>
      </w:r>
      <w:r>
        <w:t>:</w:t>
      </w:r>
    </w:p>
    <w:p w14:paraId="3229CC06" w14:textId="0884C1DF" w:rsidR="005B455F" w:rsidRDefault="005B455F" w:rsidP="00C15A55">
      <w:pPr>
        <w:shd w:val="clear" w:color="auto" w:fill="F2F2F2" w:themeFill="background1" w:themeFillShade="F2"/>
        <w:rPr>
          <w:color w:val="1F497D"/>
        </w:rPr>
      </w:pPr>
      <w:r>
        <w:rPr>
          <w:color w:val="1F497D"/>
        </w:rPr>
        <w:t>We discussed this on the last teleconference.  Nobody remembered the details behind this, and some old e-mail dug up by Murata-san and Caroline didn’t show a specific decision or reason.  Chris and I looked through a trove of public files we have access to and “</w:t>
      </w:r>
      <w:proofErr w:type="spellStart"/>
      <w:r>
        <w:rPr>
          <w:color w:val="1F497D"/>
        </w:rPr>
        <w:t>cs</w:t>
      </w:r>
      <w:proofErr w:type="spellEnd"/>
      <w:r>
        <w:rPr>
          <w:color w:val="1F497D"/>
        </w:rPr>
        <w:t>” does appear in some.  I think the right resolution here is to keep “</w:t>
      </w:r>
      <w:proofErr w:type="spellStart"/>
      <w:r>
        <w:rPr>
          <w:color w:val="1F497D"/>
        </w:rPr>
        <w:t>cs</w:t>
      </w:r>
      <w:proofErr w:type="spellEnd"/>
      <w:r>
        <w:rPr>
          <w:color w:val="1F497D"/>
        </w:rPr>
        <w:t>”.</w:t>
      </w:r>
    </w:p>
    <w:p w14:paraId="4A5BCF83" w14:textId="77777777" w:rsidR="003D368E" w:rsidRDefault="003D368E" w:rsidP="003D368E">
      <w:pPr>
        <w:pBdr>
          <w:bottom w:val="single" w:sz="6" w:space="1" w:color="auto"/>
        </w:pBdr>
      </w:pPr>
      <w:r>
        <w:t>From Suzuki-san’s email thread, “</w:t>
      </w:r>
      <w:r w:rsidRPr="005429CC">
        <w:t>COR3 issue: ST_PitchFamily</w:t>
      </w:r>
      <w:r>
        <w:t>” from 2015-09-14:</w:t>
      </w:r>
    </w:p>
    <w:p w14:paraId="7F0A18E8" w14:textId="77777777" w:rsidR="003D368E" w:rsidRPr="002D31B0" w:rsidRDefault="003D368E" w:rsidP="00C15A55">
      <w:pPr>
        <w:shd w:val="clear" w:color="auto" w:fill="F2F2F2" w:themeFill="background1" w:themeFillShade="F2"/>
      </w:pPr>
      <w:r w:rsidRPr="002D31B0">
        <w:t>DR 09-0040</w:t>
      </w:r>
      <w:r>
        <w:t xml:space="preserve">: </w:t>
      </w:r>
    </w:p>
    <w:p w14:paraId="416A83E7" w14:textId="77777777" w:rsidR="003D368E" w:rsidRPr="002D31B0" w:rsidRDefault="003D368E" w:rsidP="00C15A55">
      <w:pPr>
        <w:shd w:val="clear" w:color="auto" w:fill="F2F2F2" w:themeFill="background1" w:themeFillShade="F2"/>
      </w:pPr>
      <w:r w:rsidRPr="002D31B0">
        <w:t>The "hint" attribute can take "</w:t>
      </w:r>
      <w:proofErr w:type="spellStart"/>
      <w:r w:rsidRPr="002D31B0">
        <w:t>cs</w:t>
      </w:r>
      <w:proofErr w:type="spellEnd"/>
      <w:r w:rsidRPr="002D31B0">
        <w:t xml:space="preserve">" (complex script) for font slot </w:t>
      </w:r>
      <w:proofErr w:type="gramStart"/>
      <w:r w:rsidRPr="002D31B0">
        <w:t>selection?</w:t>
      </w:r>
      <w:proofErr w:type="gramEnd"/>
    </w:p>
    <w:p w14:paraId="2E530611" w14:textId="77777777" w:rsidR="003D368E" w:rsidRPr="002D31B0" w:rsidRDefault="003D368E" w:rsidP="00C15A55">
      <w:pPr>
        <w:shd w:val="clear" w:color="auto" w:fill="F2F2F2" w:themeFill="background1" w:themeFillShade="F2"/>
      </w:pPr>
      <w:r w:rsidRPr="002D31B0">
        <w:t>The reason why "</w:t>
      </w:r>
      <w:proofErr w:type="spellStart"/>
      <w:r w:rsidRPr="002D31B0">
        <w:t>cs</w:t>
      </w:r>
      <w:proofErr w:type="spellEnd"/>
      <w:r w:rsidRPr="002D31B0">
        <w:t xml:space="preserve">" was to be removed is following; </w:t>
      </w:r>
      <w:proofErr w:type="gramStart"/>
      <w:r w:rsidRPr="002D31B0">
        <w:t>By</w:t>
      </w:r>
      <w:proofErr w:type="gramEnd"/>
      <w:r w:rsidRPr="002D31B0">
        <w:t xml:space="preserve"> default, the font slot (from </w:t>
      </w:r>
      <w:proofErr w:type="spellStart"/>
      <w:r w:rsidRPr="002D31B0">
        <w:t>ansi</w:t>
      </w:r>
      <w:proofErr w:type="spellEnd"/>
      <w:r w:rsidRPr="002D31B0">
        <w:t>/</w:t>
      </w:r>
      <w:proofErr w:type="spellStart"/>
      <w:r w:rsidRPr="002D31B0">
        <w:t>hansi</w:t>
      </w:r>
      <w:proofErr w:type="spellEnd"/>
      <w:r w:rsidRPr="002D31B0">
        <w:t>/</w:t>
      </w:r>
      <w:proofErr w:type="spellStart"/>
      <w:r w:rsidRPr="002D31B0">
        <w:t>ea</w:t>
      </w:r>
      <w:proofErr w:type="spellEnd"/>
      <w:r w:rsidRPr="002D31B0">
        <w:t>/</w:t>
      </w:r>
      <w:proofErr w:type="spellStart"/>
      <w:r w:rsidRPr="002D31B0">
        <w:t>cs</w:t>
      </w:r>
      <w:proofErr w:type="spellEnd"/>
      <w:r w:rsidRPr="002D31B0">
        <w:t xml:space="preserve">) is selected by the </w:t>
      </w:r>
      <w:proofErr w:type="spellStart"/>
      <w:r w:rsidRPr="002D31B0">
        <w:t>codepoint</w:t>
      </w:r>
      <w:proofErr w:type="spellEnd"/>
      <w:r w:rsidRPr="002D31B0">
        <w:t xml:space="preserve"> of the character to be rendered.</w:t>
      </w:r>
    </w:p>
    <w:p w14:paraId="421C8927" w14:textId="77777777" w:rsidR="003D368E" w:rsidRPr="002D31B0" w:rsidRDefault="003D368E" w:rsidP="00C15A55">
      <w:pPr>
        <w:shd w:val="clear" w:color="auto" w:fill="F2F2F2" w:themeFill="background1" w:themeFillShade="F2"/>
      </w:pPr>
      <w:r w:rsidRPr="002D31B0">
        <w:t>Also it is forcibly changed by w</w:t>
      </w:r>
      <w:proofErr w:type="gramStart"/>
      <w:r w:rsidRPr="002D31B0">
        <w:t>:cs</w:t>
      </w:r>
      <w:proofErr w:type="gramEnd"/>
      <w:r w:rsidRPr="002D31B0">
        <w:t xml:space="preserve"> or w:rtl elements.</w:t>
      </w:r>
    </w:p>
    <w:p w14:paraId="5BC661E0" w14:textId="77777777" w:rsidR="003D368E" w:rsidRPr="002D31B0" w:rsidRDefault="003D368E" w:rsidP="00C15A55">
      <w:pPr>
        <w:shd w:val="clear" w:color="auto" w:fill="F2F2F2" w:themeFill="background1" w:themeFillShade="F2"/>
      </w:pPr>
      <w:r w:rsidRPr="002D31B0">
        <w:t xml:space="preserve">The default slot selection by the </w:t>
      </w:r>
      <w:proofErr w:type="spellStart"/>
      <w:r w:rsidRPr="002D31B0">
        <w:t>codepoint</w:t>
      </w:r>
      <w:proofErr w:type="spellEnd"/>
      <w:r w:rsidRPr="002D31B0">
        <w:t xml:space="preserve"> is sometimes not unique but configurable (</w:t>
      </w:r>
      <w:proofErr w:type="gramStart"/>
      <w:r w:rsidRPr="002D31B0">
        <w:t>e.g.</w:t>
      </w:r>
      <w:proofErr w:type="gramEnd"/>
      <w:r w:rsidRPr="002D31B0">
        <w:t xml:space="preserve"> the ellipsis is rendered by for </w:t>
      </w:r>
      <w:proofErr w:type="spellStart"/>
      <w:r w:rsidRPr="002D31B0">
        <w:t>ascii</w:t>
      </w:r>
      <w:proofErr w:type="spellEnd"/>
      <w:r w:rsidRPr="002D31B0">
        <w:t xml:space="preserve"> slot by default, but it could be changed to </w:t>
      </w:r>
      <w:proofErr w:type="spellStart"/>
      <w:r w:rsidRPr="002D31B0">
        <w:t>ea</w:t>
      </w:r>
      <w:proofErr w:type="spellEnd"/>
      <w:r w:rsidRPr="002D31B0">
        <w:t xml:space="preserve"> slot, by setting hint to </w:t>
      </w:r>
      <w:proofErr w:type="spellStart"/>
      <w:r w:rsidRPr="002D31B0">
        <w:t>ea</w:t>
      </w:r>
      <w:proofErr w:type="spellEnd"/>
      <w:r w:rsidRPr="002D31B0">
        <w:t xml:space="preserve">). For such configurable cases, the </w:t>
      </w:r>
      <w:proofErr w:type="spellStart"/>
      <w:r w:rsidRPr="002D31B0">
        <w:t>codepoint</w:t>
      </w:r>
      <w:proofErr w:type="spellEnd"/>
      <w:r w:rsidRPr="002D31B0">
        <w:t>-to-slot table have special descriptions like "use X slot, but if hint is set to Y, Y slot is used".</w:t>
      </w:r>
    </w:p>
    <w:p w14:paraId="64A5BDDE" w14:textId="77777777" w:rsidR="003D368E" w:rsidRPr="002D31B0" w:rsidRDefault="003D368E" w:rsidP="00C15A55">
      <w:pPr>
        <w:shd w:val="clear" w:color="auto" w:fill="F2F2F2" w:themeFill="background1" w:themeFillShade="F2"/>
      </w:pPr>
      <w:r w:rsidRPr="002D31B0">
        <w:t>We should be careful that the hint does not change everything, but changes configurable parts.</w:t>
      </w:r>
    </w:p>
    <w:p w14:paraId="4571D247" w14:textId="77777777" w:rsidR="003D368E" w:rsidRPr="002D31B0" w:rsidRDefault="003D368E" w:rsidP="00C15A55">
      <w:pPr>
        <w:shd w:val="clear" w:color="auto" w:fill="F2F2F2" w:themeFill="background1" w:themeFillShade="F2"/>
      </w:pPr>
      <w:r w:rsidRPr="002D31B0">
        <w:t xml:space="preserve">At present, the </w:t>
      </w:r>
      <w:proofErr w:type="spellStart"/>
      <w:r w:rsidRPr="002D31B0">
        <w:t>codepoint</w:t>
      </w:r>
      <w:proofErr w:type="spellEnd"/>
      <w:r w:rsidRPr="002D31B0">
        <w:t xml:space="preserve">-to-slot table has no character that </w:t>
      </w:r>
      <w:proofErr w:type="spellStart"/>
      <w:r w:rsidRPr="002D31B0">
        <w:t>cs</w:t>
      </w:r>
      <w:proofErr w:type="spellEnd"/>
      <w:r w:rsidRPr="002D31B0">
        <w:t xml:space="preserve"> slot is used by default, or, </w:t>
      </w:r>
      <w:proofErr w:type="spellStart"/>
      <w:r w:rsidRPr="002D31B0">
        <w:t>cs</w:t>
      </w:r>
      <w:proofErr w:type="spellEnd"/>
      <w:r w:rsidRPr="002D31B0">
        <w:t xml:space="preserve"> slot could be used by setting hint appropriately. If the table is correct, I'm suspicious if setting hint to </w:t>
      </w:r>
      <w:proofErr w:type="spellStart"/>
      <w:r w:rsidRPr="002D31B0">
        <w:t>cs</w:t>
      </w:r>
      <w:proofErr w:type="spellEnd"/>
      <w:r w:rsidRPr="002D31B0">
        <w:t xml:space="preserve"> has any effect.</w:t>
      </w:r>
    </w:p>
    <w:p w14:paraId="3A9CC576" w14:textId="77777777" w:rsidR="003D368E" w:rsidRPr="002D31B0" w:rsidRDefault="003D368E" w:rsidP="00C15A55">
      <w:pPr>
        <w:shd w:val="clear" w:color="auto" w:fill="F2F2F2" w:themeFill="background1" w:themeFillShade="F2"/>
      </w:pPr>
      <w:r w:rsidRPr="002D31B0">
        <w:t xml:space="preserve">I think </w:t>
      </w:r>
      <w:proofErr w:type="gramStart"/>
      <w:r w:rsidRPr="002D31B0">
        <w:t xml:space="preserve">this was background why </w:t>
      </w:r>
      <w:proofErr w:type="spellStart"/>
      <w:r w:rsidRPr="002D31B0">
        <w:t>cs</w:t>
      </w:r>
      <w:proofErr w:type="spellEnd"/>
      <w:r w:rsidRPr="002D31B0">
        <w:t xml:space="preserve"> would be removed from the possible values of hint</w:t>
      </w:r>
      <w:proofErr w:type="gramEnd"/>
      <w:r w:rsidRPr="002D31B0">
        <w:t>.</w:t>
      </w:r>
    </w:p>
    <w:p w14:paraId="2B500747" w14:textId="77777777" w:rsidR="003D368E" w:rsidRPr="002D31B0" w:rsidRDefault="003D368E" w:rsidP="00C15A55">
      <w:pPr>
        <w:shd w:val="clear" w:color="auto" w:fill="F2F2F2" w:themeFill="background1" w:themeFillShade="F2"/>
      </w:pPr>
      <w:r w:rsidRPr="002D31B0">
        <w:t>There would be a few rationales to permit "</w:t>
      </w:r>
      <w:proofErr w:type="spellStart"/>
      <w:r w:rsidRPr="002D31B0">
        <w:t>cs</w:t>
      </w:r>
      <w:proofErr w:type="spellEnd"/>
      <w:r w:rsidRPr="002D31B0">
        <w:t>" value in hint</w:t>
      </w:r>
      <w:proofErr w:type="gramStart"/>
      <w:r w:rsidRPr="002D31B0">
        <w:t>;</w:t>
      </w:r>
      <w:proofErr w:type="gramEnd"/>
    </w:p>
    <w:p w14:paraId="3833E63E" w14:textId="77777777" w:rsidR="003D368E" w:rsidRPr="002D31B0" w:rsidRDefault="003D368E" w:rsidP="00C15A55">
      <w:pPr>
        <w:shd w:val="clear" w:color="auto" w:fill="F2F2F2" w:themeFill="background1" w:themeFillShade="F2"/>
      </w:pPr>
      <w:r>
        <w:t xml:space="preserve">  </w:t>
      </w:r>
      <w:r w:rsidRPr="002D31B0">
        <w:t xml:space="preserve">a) </w:t>
      </w:r>
      <w:proofErr w:type="gramStart"/>
      <w:r w:rsidRPr="002D31B0">
        <w:t>the</w:t>
      </w:r>
      <w:proofErr w:type="gramEnd"/>
      <w:r w:rsidRPr="002D31B0">
        <w:t xml:space="preserve"> table was incorrect; some </w:t>
      </w:r>
      <w:proofErr w:type="spellStart"/>
      <w:r w:rsidRPr="002D31B0">
        <w:t>codepoints</w:t>
      </w:r>
      <w:proofErr w:type="spellEnd"/>
      <w:r w:rsidRPr="002D31B0">
        <w:t xml:space="preserve"> could be configured to use </w:t>
      </w:r>
      <w:proofErr w:type="spellStart"/>
      <w:r w:rsidRPr="002D31B0">
        <w:t>cs</w:t>
      </w:r>
      <w:proofErr w:type="spellEnd"/>
      <w:r w:rsidRPr="002D31B0">
        <w:t xml:space="preserve"> font slot, by setting hint to cs.</w:t>
      </w:r>
    </w:p>
    <w:p w14:paraId="3A149BE2" w14:textId="77777777" w:rsidR="003D368E" w:rsidRPr="002D31B0" w:rsidRDefault="003D368E" w:rsidP="00C15A55">
      <w:pPr>
        <w:shd w:val="clear" w:color="auto" w:fill="F2F2F2" w:themeFill="background1" w:themeFillShade="F2"/>
      </w:pPr>
      <w:r>
        <w:lastRenderedPageBreak/>
        <w:t xml:space="preserve">  </w:t>
      </w:r>
      <w:r w:rsidRPr="002D31B0">
        <w:t xml:space="preserve">b) </w:t>
      </w:r>
      <w:proofErr w:type="gramStart"/>
      <w:r w:rsidRPr="002D31B0">
        <w:t>setting</w:t>
      </w:r>
      <w:proofErr w:type="gramEnd"/>
      <w:r w:rsidRPr="002D31B0">
        <w:t xml:space="preserve"> hint to </w:t>
      </w:r>
      <w:proofErr w:type="spellStart"/>
      <w:r w:rsidRPr="002D31B0">
        <w:t>cs</w:t>
      </w:r>
      <w:proofErr w:type="spellEnd"/>
      <w:r w:rsidRPr="002D31B0">
        <w:t xml:space="preserve"> makes everything rendered by </w:t>
      </w:r>
      <w:proofErr w:type="spellStart"/>
      <w:r w:rsidRPr="002D31B0">
        <w:t>cs</w:t>
      </w:r>
      <w:proofErr w:type="spellEnd"/>
      <w:r w:rsidRPr="002D31B0">
        <w:t xml:space="preserve"> font slot, as w:cs and w:rtl.</w:t>
      </w:r>
    </w:p>
    <w:p w14:paraId="43AD1241" w14:textId="77777777" w:rsidR="003D368E" w:rsidRPr="002D31B0" w:rsidRDefault="003D368E" w:rsidP="00C15A55">
      <w:pPr>
        <w:shd w:val="clear" w:color="auto" w:fill="F2F2F2" w:themeFill="background1" w:themeFillShade="F2"/>
      </w:pPr>
      <w:r>
        <w:t xml:space="preserve">  </w:t>
      </w:r>
      <w:r w:rsidRPr="002D31B0">
        <w:t xml:space="preserve">c) </w:t>
      </w:r>
      <w:proofErr w:type="gramStart"/>
      <w:r w:rsidRPr="002D31B0">
        <w:t>setting</w:t>
      </w:r>
      <w:proofErr w:type="gramEnd"/>
      <w:r w:rsidRPr="002D31B0">
        <w:t xml:space="preserve"> hint to </w:t>
      </w:r>
      <w:proofErr w:type="spellStart"/>
      <w:r w:rsidRPr="002D31B0">
        <w:t>cs</w:t>
      </w:r>
      <w:proofErr w:type="spellEnd"/>
      <w:r w:rsidRPr="002D31B0">
        <w:t xml:space="preserve"> does nothing, but the values should be permitted because existing implementation could write it (dealing them as "invalid" is problematic).</w:t>
      </w:r>
    </w:p>
    <w:p w14:paraId="61A229B1" w14:textId="77777777" w:rsidR="003D368E" w:rsidRDefault="003D368E" w:rsidP="00C15A55">
      <w:pPr>
        <w:pBdr>
          <w:bottom w:val="single" w:sz="6" w:space="1" w:color="auto"/>
        </w:pBdr>
        <w:shd w:val="clear" w:color="auto" w:fill="F2F2F2" w:themeFill="background1" w:themeFillShade="F2"/>
      </w:pPr>
      <w:r w:rsidRPr="002D31B0">
        <w:t xml:space="preserve">I think any of above </w:t>
      </w:r>
      <w:proofErr w:type="gramStart"/>
      <w:r w:rsidRPr="002D31B0">
        <w:t>3</w:t>
      </w:r>
      <w:proofErr w:type="gramEnd"/>
      <w:r w:rsidRPr="002D31B0">
        <w:t xml:space="preserve"> rationales would be reasonable to permit "</w:t>
      </w:r>
      <w:proofErr w:type="spellStart"/>
      <w:r w:rsidRPr="002D31B0">
        <w:t>cs</w:t>
      </w:r>
      <w:proofErr w:type="spellEnd"/>
      <w:r w:rsidRPr="002D31B0">
        <w:t xml:space="preserve">" in hint, however, "what would occur by setting hint to </w:t>
      </w:r>
      <w:proofErr w:type="spellStart"/>
      <w:r w:rsidRPr="002D31B0">
        <w:t>cs</w:t>
      </w:r>
      <w:proofErr w:type="spellEnd"/>
      <w:r w:rsidRPr="002D31B0">
        <w:t>" should be clarified.</w:t>
      </w:r>
    </w:p>
    <w:p w14:paraId="793EB092" w14:textId="77777777" w:rsidR="00A45138" w:rsidRDefault="00A45138" w:rsidP="009D6C11">
      <w:pPr>
        <w:pBdr>
          <w:bottom w:val="single" w:sz="6" w:space="1" w:color="auto"/>
        </w:pBdr>
      </w:pPr>
      <w:r>
        <w:t>---</w:t>
      </w:r>
    </w:p>
    <w:p w14:paraId="6FEB64EC" w14:textId="7508C194" w:rsidR="00414D8A" w:rsidRDefault="009D6C11" w:rsidP="009D6C11">
      <w:pPr>
        <w:pBdr>
          <w:bottom w:val="single" w:sz="6" w:space="1" w:color="auto"/>
        </w:pBdr>
      </w:pPr>
      <w:r>
        <w:t>From John’s email thread, “</w:t>
      </w:r>
      <w:r w:rsidRPr="00B24B55">
        <w:t xml:space="preserve">COR3 issue: </w:t>
      </w:r>
      <w:r w:rsidRPr="00EB18AC">
        <w:t>ST_PitchFamily</w:t>
      </w:r>
      <w:r>
        <w:t>” from 2015-09-18</w:t>
      </w:r>
      <w:r w:rsidR="00414D8A">
        <w:t>:</w:t>
      </w:r>
    </w:p>
    <w:p w14:paraId="7DA00152" w14:textId="5F10FB44" w:rsidR="009D6C11" w:rsidRDefault="009D6C11" w:rsidP="00A45138">
      <w:pPr>
        <w:pBdr>
          <w:bottom w:val="single" w:sz="6" w:space="1" w:color="auto"/>
        </w:pBdr>
        <w:shd w:val="clear" w:color="auto" w:fill="F2F2F2" w:themeFill="background1" w:themeFillShade="F2"/>
        <w:rPr>
          <w:color w:val="1F497D"/>
        </w:rPr>
      </w:pPr>
      <w:r>
        <w:rPr>
          <w:color w:val="1F497D"/>
        </w:rPr>
        <w:t>I can confirm after talking with a developer here that Word will write hint=”</w:t>
      </w:r>
      <w:proofErr w:type="spellStart"/>
      <w:r>
        <w:rPr>
          <w:color w:val="1F497D"/>
        </w:rPr>
        <w:t>cs</w:t>
      </w:r>
      <w:proofErr w:type="spellEnd"/>
      <w:r>
        <w:rPr>
          <w:color w:val="1F497D"/>
        </w:rPr>
        <w:t xml:space="preserve">” and that it appears only to be used when Word writes list formatting in HTML output.  </w:t>
      </w:r>
      <w:proofErr w:type="gramStart"/>
      <w:r>
        <w:rPr>
          <w:color w:val="1F497D"/>
        </w:rPr>
        <w:t>So</w:t>
      </w:r>
      <w:proofErr w:type="gramEnd"/>
      <w:r>
        <w:rPr>
          <w:color w:val="1F497D"/>
        </w:rPr>
        <w:t xml:space="preserve">, hopefully we can agree to keep the attribute value and we are all correct that it has no effect on the giant table added to 17.3.2.26 </w:t>
      </w:r>
      <w:proofErr w:type="spellStart"/>
      <w:r>
        <w:rPr>
          <w:color w:val="1F497D"/>
        </w:rPr>
        <w:t>rFonts</w:t>
      </w:r>
      <w:proofErr w:type="spellEnd"/>
      <w:r>
        <w:rPr>
          <w:color w:val="1F497D"/>
        </w:rPr>
        <w:t xml:space="preserve"> by this DR.  Assuming there are no other concerns, we should take a little time to tweak the text on the </w:t>
      </w:r>
      <w:proofErr w:type="spellStart"/>
      <w:r>
        <w:rPr>
          <w:color w:val="1F497D"/>
        </w:rPr>
        <w:t>cs</w:t>
      </w:r>
      <w:proofErr w:type="spellEnd"/>
      <w:r>
        <w:rPr>
          <w:color w:val="1F497D"/>
        </w:rPr>
        <w:t xml:space="preserve"> description (and possibly reflect the same in </w:t>
      </w:r>
      <w:proofErr w:type="spellStart"/>
      <w:r>
        <w:rPr>
          <w:color w:val="1F497D"/>
        </w:rPr>
        <w:t>eastAsia</w:t>
      </w:r>
      <w:proofErr w:type="spellEnd"/>
      <w:r>
        <w:rPr>
          <w:color w:val="1F497D"/>
        </w:rPr>
        <w:t>) to sound less directive since the actions implementers are to take are defined well in the table added to 17.3.2.26.</w:t>
      </w:r>
    </w:p>
    <w:p w14:paraId="111991E2" w14:textId="3A8A0BEE" w:rsidR="00965BAA" w:rsidRDefault="00D150C4" w:rsidP="00D150C4">
      <w:r>
        <w:t xml:space="preserve">This topic was discussed and the group agreed to keep the </w:t>
      </w:r>
      <w:proofErr w:type="spellStart"/>
      <w:r>
        <w:t>cs</w:t>
      </w:r>
      <w:proofErr w:type="spellEnd"/>
      <w:r>
        <w:t xml:space="preserve"> value in </w:t>
      </w:r>
      <w:proofErr w:type="spellStart"/>
      <w:r>
        <w:t>ST_Hint</w:t>
      </w:r>
      <w:proofErr w:type="spellEnd"/>
      <w:r>
        <w:t xml:space="preserve"> because there are implementations that write it out.  However, it does not affect font slot selection as described in the table added to </w:t>
      </w:r>
      <w:r w:rsidR="00AA580D">
        <w:t>§</w:t>
      </w:r>
      <w:r>
        <w:t>17.3.2.26</w:t>
      </w:r>
      <w:r w:rsidR="00965BAA">
        <w:t>,</w:t>
      </w:r>
      <w:r>
        <w:t xml:space="preserve"> </w:t>
      </w:r>
      <w:proofErr w:type="spellStart"/>
      <w:r>
        <w:t>rFonts</w:t>
      </w:r>
      <w:proofErr w:type="spellEnd"/>
      <w:r>
        <w:t xml:space="preserve">.  </w:t>
      </w:r>
    </w:p>
    <w:p w14:paraId="3F11B473" w14:textId="539E120A" w:rsidR="00FF1595" w:rsidRDefault="00FF1595" w:rsidP="00D150C4">
      <w:r>
        <w:t xml:space="preserve">Overnight, </w:t>
      </w:r>
      <w:r w:rsidR="00D150C4" w:rsidRPr="00FF1595">
        <w:t xml:space="preserve">John </w:t>
      </w:r>
      <w:r>
        <w:t>produced a proposal, which he presented Thursday morning. There was general agreement.</w:t>
      </w:r>
    </w:p>
    <w:p w14:paraId="0FE15AF7" w14:textId="77777777" w:rsidR="00CE4AF1" w:rsidRDefault="00CE4AF1" w:rsidP="00D150C4">
      <w:r w:rsidRPr="00FF1595">
        <w:rPr>
          <w:b/>
        </w:rPr>
        <w:t>Action</w:t>
      </w:r>
      <w:r>
        <w:t>: John will send his proposal to Rex.</w:t>
      </w:r>
    </w:p>
    <w:p w14:paraId="3ECF9FCE" w14:textId="6659ADA8" w:rsidR="00D150C4" w:rsidRDefault="00FF1595" w:rsidP="00D150C4">
      <w:r w:rsidRPr="00FF1595">
        <w:rPr>
          <w:b/>
        </w:rPr>
        <w:t>Action</w:t>
      </w:r>
      <w:r>
        <w:t xml:space="preserve">: Rex will update 09-0040 in the DR log to reflect John’s proposal making it clear as to the changes COR3B will make over and above of what we agreed to previously in COR3. After review by WG4, </w:t>
      </w:r>
      <w:r w:rsidR="00783038">
        <w:t>Rex</w:t>
      </w:r>
      <w:r w:rsidR="00B7685B">
        <w:t xml:space="preserve"> wi</w:t>
      </w:r>
      <w:r>
        <w:t>ll add these edits to COR3B.</w:t>
      </w:r>
    </w:p>
    <w:p w14:paraId="6D9E2931" w14:textId="377D21C3" w:rsidR="001D2B6F" w:rsidRPr="00E20FAA" w:rsidRDefault="001D2B6F" w:rsidP="00E20FAA">
      <w:pPr>
        <w:keepNext/>
        <w:keepLines/>
        <w:rPr>
          <w:b/>
          <w:u w:val="single"/>
          <w:lang w:val="en-GB" w:eastAsia="en-GB"/>
        </w:rPr>
      </w:pPr>
      <w:r w:rsidRPr="00E20FAA">
        <w:rPr>
          <w:b/>
          <w:u w:val="single"/>
          <w:lang w:val="en-GB" w:eastAsia="en-GB"/>
        </w:rPr>
        <w:t>New COR Request</w:t>
      </w:r>
    </w:p>
    <w:p w14:paraId="4091BAC7" w14:textId="147A0FC0" w:rsidR="007A2C7D" w:rsidRDefault="004F0E20" w:rsidP="00755DED">
      <w:r w:rsidRPr="0015501E">
        <w:t xml:space="preserve">We agreed to have a resolution at the </w:t>
      </w:r>
      <w:r w:rsidR="001D2B6F" w:rsidRPr="0015501E">
        <w:t xml:space="preserve">SC 34 </w:t>
      </w:r>
      <w:r w:rsidRPr="0015501E">
        <w:t xml:space="preserve">Plenary </w:t>
      </w:r>
      <w:r w:rsidR="001D2B6F" w:rsidRPr="0015501E">
        <w:t>to authorize a ballot</w:t>
      </w:r>
      <w:r w:rsidR="00D1084C" w:rsidRPr="0015501E">
        <w:t xml:space="preserve"> for the new COR</w:t>
      </w:r>
      <w:r w:rsidR="001D2B6F" w:rsidRPr="0015501E">
        <w:t>.</w:t>
      </w:r>
    </w:p>
    <w:p w14:paraId="2C5BE14E" w14:textId="64522E75" w:rsidR="00956AC7" w:rsidRDefault="00956AC7" w:rsidP="00755DED">
      <w:r w:rsidRPr="00956AC7">
        <w:rPr>
          <w:b/>
        </w:rPr>
        <w:t>Action</w:t>
      </w:r>
      <w:r>
        <w:t>: Once all input for COR3B has been provided to Rex, he’ll produce and circulate new drafts of the DCOR for review. Once any last-minute concerns are addressed, he’ll submit the DCORs for an SC 34 letter ballot.</w:t>
      </w:r>
    </w:p>
    <w:p w14:paraId="3976E1F0" w14:textId="4917AC64" w:rsidR="007A2C7D" w:rsidRPr="00E20FAA" w:rsidRDefault="007A2C7D" w:rsidP="00E20FAA">
      <w:pPr>
        <w:keepNext/>
        <w:keepLines/>
        <w:rPr>
          <w:b/>
          <w:u w:val="single"/>
          <w:lang w:val="en-GB" w:eastAsia="en-GB"/>
        </w:rPr>
      </w:pPr>
      <w:r w:rsidRPr="00E20FAA">
        <w:rPr>
          <w:b/>
          <w:u w:val="single"/>
          <w:lang w:val="en-GB" w:eastAsia="en-GB"/>
        </w:rPr>
        <w:lastRenderedPageBreak/>
        <w:t xml:space="preserve">Proposed </w:t>
      </w:r>
      <w:r w:rsidR="001D2B6F" w:rsidRPr="00E20FAA">
        <w:rPr>
          <w:b/>
          <w:u w:val="single"/>
          <w:lang w:val="en-GB" w:eastAsia="en-GB"/>
        </w:rPr>
        <w:t xml:space="preserve">COR </w:t>
      </w:r>
      <w:r w:rsidRPr="00E20FAA">
        <w:rPr>
          <w:b/>
          <w:u w:val="single"/>
          <w:lang w:val="en-GB" w:eastAsia="en-GB"/>
        </w:rPr>
        <w:t xml:space="preserve">Ballot </w:t>
      </w:r>
      <w:r w:rsidR="001D2B6F" w:rsidRPr="00E20FAA">
        <w:rPr>
          <w:b/>
          <w:u w:val="single"/>
          <w:lang w:val="en-GB" w:eastAsia="en-GB"/>
        </w:rPr>
        <w:t xml:space="preserve">and Consolidated Reprint </w:t>
      </w:r>
      <w:r w:rsidRPr="00E20FAA">
        <w:rPr>
          <w:b/>
          <w:u w:val="single"/>
          <w:lang w:val="en-GB" w:eastAsia="en-GB"/>
        </w:rPr>
        <w:t>schedule</w:t>
      </w:r>
    </w:p>
    <w:p w14:paraId="03DC90E1" w14:textId="179D8D88" w:rsidR="00D1084C" w:rsidRPr="003D5708" w:rsidRDefault="00D1084C" w:rsidP="00D1084C">
      <w:r w:rsidRPr="003D5708">
        <w:t>Below is an estimate for the completion of the ballot on COR3</w:t>
      </w:r>
      <w:r w:rsidR="000020A1">
        <w:t>B</w:t>
      </w:r>
      <w:r w:rsidRPr="003D5708">
        <w:t xml:space="preserve"> for Part 1 and </w:t>
      </w:r>
      <w:r w:rsidR="000020A1">
        <w:t>possibly Part </w:t>
      </w:r>
      <w:r w:rsidRPr="003D5708">
        <w:t>4, their integration into a new edition of 29500, and its subsequent publication by ISO</w:t>
      </w:r>
      <w:r w:rsidR="000020A1">
        <w:t>:</w:t>
      </w:r>
    </w:p>
    <w:p w14:paraId="3FAECC5F" w14:textId="28F32E7C" w:rsidR="00D1084C" w:rsidRPr="003D5708" w:rsidRDefault="005232A0" w:rsidP="00673835">
      <w:pPr>
        <w:pStyle w:val="ListNumber"/>
      </w:pPr>
      <w:r w:rsidRPr="00464EC6">
        <w:rPr>
          <w:lang w:val="en-GB"/>
        </w:rPr>
        <w:t>2015-0</w:t>
      </w:r>
      <w:r>
        <w:rPr>
          <w:lang w:val="en-GB"/>
        </w:rPr>
        <w:t>9</w:t>
      </w:r>
      <w:r w:rsidRPr="00464EC6">
        <w:rPr>
          <w:lang w:val="en-GB"/>
        </w:rPr>
        <w:t>-</w:t>
      </w:r>
      <w:r>
        <w:rPr>
          <w:lang w:val="en-GB"/>
        </w:rPr>
        <w:t>21</w:t>
      </w:r>
      <w:r w:rsidRPr="00464EC6">
        <w:rPr>
          <w:lang w:val="en-GB"/>
        </w:rPr>
        <w:t>/</w:t>
      </w:r>
      <w:r>
        <w:rPr>
          <w:lang w:val="en-GB"/>
        </w:rPr>
        <w:t>25</w:t>
      </w:r>
      <w:r w:rsidR="00D1084C" w:rsidRPr="003D5708">
        <w:t xml:space="preserve"> — WG4 meets in </w:t>
      </w:r>
      <w:r>
        <w:t>Beijing</w:t>
      </w:r>
      <w:r w:rsidR="00D1084C" w:rsidRPr="003D5708">
        <w:t>, where it freezes the contents of the COR3</w:t>
      </w:r>
      <w:r>
        <w:t>B</w:t>
      </w:r>
      <w:r w:rsidR="00D1084C" w:rsidRPr="003D5708">
        <w:t xml:space="preserve"> set</w:t>
      </w:r>
    </w:p>
    <w:p w14:paraId="686D8FBE" w14:textId="28F6CF40" w:rsidR="00A86DD4" w:rsidRPr="003D5708" w:rsidRDefault="00A86DD4" w:rsidP="00673835">
      <w:pPr>
        <w:pStyle w:val="ListNumber"/>
      </w:pPr>
      <w:r w:rsidRPr="003D5708">
        <w:t>201</w:t>
      </w:r>
      <w:r>
        <w:t>5</w:t>
      </w:r>
      <w:r w:rsidRPr="003D5708">
        <w:t>-10-</w:t>
      </w:r>
      <w:r>
        <w:t>2</w:t>
      </w:r>
      <w:r w:rsidRPr="003D5708">
        <w:t xml:space="preserve">x — </w:t>
      </w:r>
      <w:r w:rsidR="00D43640">
        <w:t xml:space="preserve">Via a teleconference, </w:t>
      </w:r>
      <w:r>
        <w:t xml:space="preserve">WG4 wraps up the final contents of </w:t>
      </w:r>
      <w:r w:rsidRPr="003D5708">
        <w:t>COR3</w:t>
      </w:r>
      <w:r>
        <w:t>B</w:t>
      </w:r>
      <w:r w:rsidRPr="003D5708">
        <w:t xml:space="preserve"> set</w:t>
      </w:r>
    </w:p>
    <w:p w14:paraId="2FE3410A" w14:textId="33B3C2F5" w:rsidR="00D1084C" w:rsidRPr="003D5708" w:rsidRDefault="00D1084C" w:rsidP="00673835">
      <w:pPr>
        <w:pStyle w:val="ListNumber"/>
      </w:pPr>
      <w:r w:rsidRPr="003D5708">
        <w:t>201</w:t>
      </w:r>
      <w:r w:rsidR="00A86DD4">
        <w:t>5</w:t>
      </w:r>
      <w:r w:rsidRPr="003D5708">
        <w:t>-1</w:t>
      </w:r>
      <w:r w:rsidR="00A86DD4">
        <w:t>1</w:t>
      </w:r>
      <w:r w:rsidRPr="003D5708">
        <w:t>-</w:t>
      </w:r>
      <w:r w:rsidR="00A86DD4">
        <w:t>x</w:t>
      </w:r>
      <w:r w:rsidRPr="003D5708">
        <w:t>x — Project editor delivers the COR3</w:t>
      </w:r>
      <w:r w:rsidR="005232A0">
        <w:t>B</w:t>
      </w:r>
      <w:r w:rsidRPr="003D5708">
        <w:t xml:space="preserve"> set to WG4 for review</w:t>
      </w:r>
    </w:p>
    <w:p w14:paraId="3C42DF05" w14:textId="67A9D480" w:rsidR="00D1084C" w:rsidRPr="003D5708" w:rsidRDefault="00D1084C" w:rsidP="00673835">
      <w:pPr>
        <w:pStyle w:val="ListNumber"/>
      </w:pPr>
      <w:r w:rsidRPr="003D5708">
        <w:t>201</w:t>
      </w:r>
      <w:r w:rsidR="00A86DD4">
        <w:t>5</w:t>
      </w:r>
      <w:r w:rsidRPr="003D5708">
        <w:t>-</w:t>
      </w:r>
      <w:r w:rsidRPr="00194350">
        <w:t>1</w:t>
      </w:r>
      <w:r w:rsidR="00A86DD4">
        <w:t>2</w:t>
      </w:r>
      <w:r w:rsidRPr="00194350">
        <w:t>-</w:t>
      </w:r>
      <w:r w:rsidR="00A86DD4">
        <w:t>xx</w:t>
      </w:r>
      <w:r w:rsidRPr="003D5708">
        <w:t xml:space="preserve"> — Via a teleconference, WG4 authorizes 3-month SC 34 letter ballots on the COR3</w:t>
      </w:r>
      <w:r w:rsidR="00A86DD4">
        <w:t>B</w:t>
      </w:r>
      <w:r w:rsidRPr="003D5708">
        <w:t xml:space="preserve"> set</w:t>
      </w:r>
    </w:p>
    <w:p w14:paraId="6C729A1B" w14:textId="19BC4B84" w:rsidR="00D1084C" w:rsidRPr="003D5708" w:rsidRDefault="00D1084C" w:rsidP="00673835">
      <w:pPr>
        <w:pStyle w:val="ListNumber"/>
      </w:pPr>
      <w:r w:rsidRPr="003D5708">
        <w:t>201</w:t>
      </w:r>
      <w:r w:rsidR="00A86DD4">
        <w:t>5</w:t>
      </w:r>
      <w:r w:rsidRPr="003D5708">
        <w:t>-12-</w:t>
      </w:r>
      <w:r w:rsidR="00A86DD4">
        <w:t>xx</w:t>
      </w:r>
      <w:r w:rsidRPr="003D5708">
        <w:t xml:space="preserve"> — Project editor prepares and submits the final draft of the COR3</w:t>
      </w:r>
      <w:r w:rsidR="00A86DD4">
        <w:t>B</w:t>
      </w:r>
      <w:r w:rsidRPr="003D5708">
        <w:t xml:space="preserve"> set to the SC 34 Secretariat</w:t>
      </w:r>
    </w:p>
    <w:p w14:paraId="038EEF1B" w14:textId="2514603A" w:rsidR="00D1084C" w:rsidRPr="003D5708" w:rsidRDefault="00D1084C" w:rsidP="00673835">
      <w:pPr>
        <w:pStyle w:val="ListNumber"/>
      </w:pPr>
      <w:r w:rsidRPr="003D5708">
        <w:t>201</w:t>
      </w:r>
      <w:r w:rsidR="00A86DD4">
        <w:t>6</w:t>
      </w:r>
      <w:r w:rsidRPr="003D5708">
        <w:t>-</w:t>
      </w:r>
      <w:r w:rsidR="00A86DD4">
        <w:t>01</w:t>
      </w:r>
      <w:r w:rsidRPr="003D5708">
        <w:t>-</w:t>
      </w:r>
      <w:r w:rsidR="00A86DD4">
        <w:t>02</w:t>
      </w:r>
      <w:r w:rsidRPr="003D5708">
        <w:t xml:space="preserve"> — 3-month SC 34 letter ballots on the COR3</w:t>
      </w:r>
      <w:r w:rsidR="00A86DD4">
        <w:t>B</w:t>
      </w:r>
      <w:r w:rsidRPr="003D5708">
        <w:t xml:space="preserve"> set start</w:t>
      </w:r>
    </w:p>
    <w:p w14:paraId="1D778480" w14:textId="3970525C" w:rsidR="00D1084C" w:rsidRPr="003D5708" w:rsidRDefault="00D1084C" w:rsidP="00673835">
      <w:pPr>
        <w:pStyle w:val="ListNumber"/>
      </w:pPr>
      <w:r w:rsidRPr="003D5708">
        <w:t>201</w:t>
      </w:r>
      <w:r w:rsidR="00A86DD4">
        <w:t>6</w:t>
      </w:r>
      <w:r w:rsidRPr="003D5708">
        <w:t>-0</w:t>
      </w:r>
      <w:r w:rsidR="00A86DD4">
        <w:t>4</w:t>
      </w:r>
      <w:r w:rsidRPr="003D5708">
        <w:t>-</w:t>
      </w:r>
      <w:r w:rsidR="00A86DD4">
        <w:t>02</w:t>
      </w:r>
      <w:r w:rsidRPr="003D5708">
        <w:t xml:space="preserve"> — 3-month SC 34 letter ballots on the COR3</w:t>
      </w:r>
      <w:r w:rsidR="00A86DD4">
        <w:t>B</w:t>
      </w:r>
      <w:r w:rsidRPr="003D5708">
        <w:t xml:space="preserve"> set end</w:t>
      </w:r>
    </w:p>
    <w:p w14:paraId="0D22E3FE" w14:textId="1F79A298" w:rsidR="00D1084C" w:rsidRPr="003D5708" w:rsidRDefault="00D1084C" w:rsidP="00673835">
      <w:pPr>
        <w:pStyle w:val="ListNumber"/>
      </w:pPr>
      <w:r w:rsidRPr="003D5708">
        <w:t>201</w:t>
      </w:r>
      <w:r w:rsidR="00A86DD4">
        <w:t>6</w:t>
      </w:r>
      <w:r w:rsidRPr="003D5708">
        <w:t>-0</w:t>
      </w:r>
      <w:r w:rsidR="00A86DD4">
        <w:t>4</w:t>
      </w:r>
      <w:r w:rsidRPr="003D5708">
        <w:t>-</w:t>
      </w:r>
      <w:r w:rsidR="00A86DD4">
        <w:t>xx</w:t>
      </w:r>
      <w:r w:rsidRPr="003D5708">
        <w:t xml:space="preserve">  — Via </w:t>
      </w:r>
      <w:r w:rsidR="00A86DD4">
        <w:t xml:space="preserve">a </w:t>
      </w:r>
      <w:r w:rsidRPr="003D5708">
        <w:t>teleconference, WG4 processes any comments from the COR3</w:t>
      </w:r>
      <w:r w:rsidR="00A86DD4">
        <w:t>B</w:t>
      </w:r>
      <w:r w:rsidRPr="003D5708">
        <w:t xml:space="preserve"> set ballots</w:t>
      </w:r>
    </w:p>
    <w:p w14:paraId="0E913150" w14:textId="634F68C8" w:rsidR="00D1084C" w:rsidRPr="003D5708" w:rsidRDefault="00D1084C" w:rsidP="00673835">
      <w:pPr>
        <w:pStyle w:val="ListNumber"/>
      </w:pPr>
      <w:r w:rsidRPr="003D5708">
        <w:t>201</w:t>
      </w:r>
      <w:r w:rsidR="00A86DD4">
        <w:t>6</w:t>
      </w:r>
      <w:r w:rsidRPr="003D5708">
        <w:t>-05-01 — Project editor circulates the consolidated version to WG4 for review</w:t>
      </w:r>
    </w:p>
    <w:p w14:paraId="731D79B7" w14:textId="098722F2" w:rsidR="00D1084C" w:rsidRPr="003D5708" w:rsidRDefault="00D1084C" w:rsidP="00673835">
      <w:pPr>
        <w:pStyle w:val="ListNumber"/>
      </w:pPr>
      <w:r w:rsidRPr="003D5708">
        <w:t>201</w:t>
      </w:r>
      <w:r w:rsidR="00A86DD4">
        <w:t>6</w:t>
      </w:r>
      <w:r w:rsidRPr="003D5708">
        <w:t>-06-01 — The consolidated version is submitted to ITTF for processing</w:t>
      </w:r>
    </w:p>
    <w:p w14:paraId="36BF046A" w14:textId="3B10543D" w:rsidR="00A86DD4" w:rsidRPr="003D5708" w:rsidRDefault="00A86DD4" w:rsidP="00A86DD4">
      <w:pPr>
        <w:pStyle w:val="ListNumber"/>
      </w:pPr>
      <w:r w:rsidRPr="003D5708">
        <w:t>201</w:t>
      </w:r>
      <w:r>
        <w:t>6</w:t>
      </w:r>
      <w:r w:rsidRPr="003D5708">
        <w:t>-1</w:t>
      </w:r>
      <w:r>
        <w:t>0</w:t>
      </w:r>
      <w:r w:rsidRPr="003D5708">
        <w:t>-30 — The consolidated version is published as IS 29500-1/-4:201</w:t>
      </w:r>
      <w:r>
        <w:t>6</w:t>
      </w:r>
    </w:p>
    <w:p w14:paraId="4CD34F66" w14:textId="4D4F65CC" w:rsidR="00D1084C" w:rsidRDefault="00D1084C" w:rsidP="00673835">
      <w:pPr>
        <w:pStyle w:val="ListNumber"/>
      </w:pPr>
      <w:r w:rsidRPr="003D5708">
        <w:t>201</w:t>
      </w:r>
      <w:r w:rsidR="00A86DD4">
        <w:t>6</w:t>
      </w:r>
      <w:r w:rsidRPr="003D5708">
        <w:t>-1</w:t>
      </w:r>
      <w:r w:rsidR="00A86DD4">
        <w:t>2</w:t>
      </w:r>
      <w:r w:rsidRPr="003D5708">
        <w:t xml:space="preserve">-30 — The consolidated version is published as </w:t>
      </w:r>
      <w:r w:rsidR="00A86DD4">
        <w:t>ECMA-376</w:t>
      </w:r>
      <w:r w:rsidRPr="003D5708">
        <w:t>-1/-4:201</w:t>
      </w:r>
      <w:r w:rsidR="00A86DD4">
        <w:t>6</w:t>
      </w:r>
    </w:p>
    <w:p w14:paraId="1BD648A2" w14:textId="7E3B0F6F" w:rsidR="00652AE2" w:rsidRDefault="00652AE2" w:rsidP="00652AE2">
      <w:pPr>
        <w:keepNext/>
        <w:keepLines/>
        <w:rPr>
          <w:b/>
          <w:u w:val="single"/>
          <w:lang w:val="en-GB" w:eastAsia="en-GB"/>
        </w:rPr>
      </w:pPr>
      <w:r w:rsidRPr="00BF3B20">
        <w:rPr>
          <w:b/>
          <w:u w:val="single"/>
          <w:lang w:val="en-GB" w:eastAsia="en-GB"/>
        </w:rPr>
        <w:t>Status of Issues Raised During Reprint Review</w:t>
      </w:r>
    </w:p>
    <w:p w14:paraId="7541E26C" w14:textId="2AC4F475" w:rsidR="000F666F" w:rsidRPr="007043AC" w:rsidRDefault="0017279E" w:rsidP="00652AE2">
      <w:r>
        <w:t xml:space="preserve">Below is a list of all the issues reported when members reviewed the draft-consolidated reprint of Parts 1 </w:t>
      </w:r>
      <w:r w:rsidRPr="0017279E">
        <w:t>and</w:t>
      </w:r>
      <w:r>
        <w:t xml:space="preserve"> 4 after </w:t>
      </w:r>
      <w:r w:rsidR="00C97E35">
        <w:t>Rex</w:t>
      </w:r>
      <w:r>
        <w:t xml:space="preserve"> incorporated COR3</w:t>
      </w:r>
      <w:r w:rsidR="00C97E35">
        <w:t xml:space="preserve"> into 29500:2012</w:t>
      </w:r>
      <w:r w:rsidR="00BF3B20">
        <w:t>:</w:t>
      </w:r>
    </w:p>
    <w:tbl>
      <w:tblPr>
        <w:tblStyle w:val="IndentedElementTable28"/>
        <w:tblW w:w="0" w:type="auto"/>
        <w:tblLook w:val="04A0" w:firstRow="1" w:lastRow="0" w:firstColumn="1" w:lastColumn="0" w:noHBand="0" w:noVBand="1"/>
      </w:tblPr>
      <w:tblGrid>
        <w:gridCol w:w="3116"/>
        <w:gridCol w:w="3117"/>
        <w:gridCol w:w="3117"/>
      </w:tblGrid>
      <w:tr w:rsidR="000F666F" w:rsidRPr="00E16586" w14:paraId="411E4A60" w14:textId="77777777" w:rsidTr="00D50E61">
        <w:trPr>
          <w:cnfStyle w:val="100000000000" w:firstRow="1" w:lastRow="0" w:firstColumn="0" w:lastColumn="0" w:oddVBand="0" w:evenVBand="0" w:oddHBand="0" w:evenHBand="0" w:firstRowFirstColumn="0" w:firstRowLastColumn="0" w:lastRowFirstColumn="0" w:lastRowLastColumn="0"/>
        </w:trPr>
        <w:tc>
          <w:tcPr>
            <w:tcW w:w="3116" w:type="dxa"/>
          </w:tcPr>
          <w:p w14:paraId="7B9839D9" w14:textId="5B31A722" w:rsidR="000F666F" w:rsidRPr="00E16586" w:rsidRDefault="000F666F" w:rsidP="00E830E7">
            <w:r>
              <w:t>Issue</w:t>
            </w:r>
          </w:p>
        </w:tc>
        <w:tc>
          <w:tcPr>
            <w:tcW w:w="3117" w:type="dxa"/>
          </w:tcPr>
          <w:p w14:paraId="19F03A56" w14:textId="5C5E8828" w:rsidR="000F666F" w:rsidRPr="00E16586" w:rsidRDefault="000F666F" w:rsidP="00E830E7">
            <w:r>
              <w:t>Status</w:t>
            </w:r>
          </w:p>
        </w:tc>
        <w:tc>
          <w:tcPr>
            <w:tcW w:w="3117" w:type="dxa"/>
          </w:tcPr>
          <w:p w14:paraId="2FFABC80" w14:textId="6175B369" w:rsidR="000F666F" w:rsidRPr="00E16586" w:rsidRDefault="000F666F" w:rsidP="00E830E7">
            <w:r>
              <w:t>Details</w:t>
            </w:r>
          </w:p>
        </w:tc>
      </w:tr>
      <w:tr w:rsidR="000F666F" w:rsidRPr="00E16586" w14:paraId="6AD646A5" w14:textId="77777777" w:rsidTr="00D50E61">
        <w:tc>
          <w:tcPr>
            <w:tcW w:w="3116" w:type="dxa"/>
          </w:tcPr>
          <w:p w14:paraId="4218107A" w14:textId="5F74659A" w:rsidR="000F666F" w:rsidRPr="001216F8" w:rsidRDefault="001216F8" w:rsidP="001216F8">
            <w:proofErr w:type="spellStart"/>
            <w:r w:rsidRPr="001216F8">
              <w:t>ST_OnOff</w:t>
            </w:r>
            <w:proofErr w:type="spellEnd"/>
          </w:p>
        </w:tc>
        <w:tc>
          <w:tcPr>
            <w:tcW w:w="3117" w:type="dxa"/>
          </w:tcPr>
          <w:p w14:paraId="303CFCBA" w14:textId="407D4A74" w:rsidR="000F666F" w:rsidRPr="00E16586" w:rsidRDefault="00F449E4" w:rsidP="00913520">
            <w:r>
              <w:t>Not for COR3B</w:t>
            </w:r>
          </w:p>
        </w:tc>
        <w:tc>
          <w:tcPr>
            <w:tcW w:w="3117" w:type="dxa"/>
          </w:tcPr>
          <w:p w14:paraId="2EB82E55" w14:textId="7D74D972" w:rsidR="000F666F" w:rsidRPr="00E16586" w:rsidRDefault="000F666F" w:rsidP="00E830E7"/>
        </w:tc>
      </w:tr>
      <w:tr w:rsidR="000F666F" w:rsidRPr="000305DD" w14:paraId="1A893DEC" w14:textId="77777777" w:rsidTr="00D50E61">
        <w:tc>
          <w:tcPr>
            <w:tcW w:w="3116" w:type="dxa"/>
          </w:tcPr>
          <w:p w14:paraId="39612AFE" w14:textId="7A448948" w:rsidR="000F666F" w:rsidRPr="000305DD" w:rsidRDefault="001216F8" w:rsidP="001216F8">
            <w:pPr>
              <w:rPr>
                <w:highlight w:val="cyan"/>
              </w:rPr>
            </w:pPr>
            <w:r w:rsidRPr="000305DD">
              <w:rPr>
                <w:highlight w:val="cyan"/>
              </w:rPr>
              <w:t>ST_PitchFamily</w:t>
            </w:r>
          </w:p>
        </w:tc>
        <w:tc>
          <w:tcPr>
            <w:tcW w:w="3117" w:type="dxa"/>
          </w:tcPr>
          <w:p w14:paraId="5FBB2046" w14:textId="79FA55A2" w:rsidR="000F666F" w:rsidRPr="000305DD" w:rsidRDefault="00216F78" w:rsidP="00F449E4">
            <w:pPr>
              <w:rPr>
                <w:highlight w:val="cyan"/>
              </w:rPr>
            </w:pPr>
            <w:r w:rsidRPr="000305DD">
              <w:rPr>
                <w:highlight w:val="cyan"/>
              </w:rPr>
              <w:t>Pending</w:t>
            </w:r>
            <w:r w:rsidR="00754236" w:rsidRPr="000305DD">
              <w:rPr>
                <w:highlight w:val="cyan"/>
              </w:rPr>
              <w:t xml:space="preserve"> for COR3B</w:t>
            </w:r>
          </w:p>
        </w:tc>
        <w:tc>
          <w:tcPr>
            <w:tcW w:w="3117" w:type="dxa"/>
          </w:tcPr>
          <w:p w14:paraId="28D1FAA4" w14:textId="06C6DF75" w:rsidR="000F666F" w:rsidRPr="000305DD" w:rsidRDefault="000F666F" w:rsidP="00E830E7">
            <w:pPr>
              <w:rPr>
                <w:highlight w:val="cyan"/>
              </w:rPr>
            </w:pPr>
          </w:p>
        </w:tc>
      </w:tr>
      <w:tr w:rsidR="000F666F" w:rsidRPr="00E16586" w14:paraId="29344EAD" w14:textId="77777777" w:rsidTr="00D50E61">
        <w:tc>
          <w:tcPr>
            <w:tcW w:w="3116" w:type="dxa"/>
          </w:tcPr>
          <w:p w14:paraId="1E194022" w14:textId="23C1243A" w:rsidR="000F666F" w:rsidRPr="000305DD" w:rsidRDefault="00B17F04" w:rsidP="00B17F04">
            <w:pPr>
              <w:rPr>
                <w:highlight w:val="cyan"/>
              </w:rPr>
            </w:pPr>
            <w:proofErr w:type="spellStart"/>
            <w:r w:rsidRPr="000305DD">
              <w:rPr>
                <w:highlight w:val="cyan"/>
              </w:rPr>
              <w:t>ST_Hint</w:t>
            </w:r>
            <w:proofErr w:type="spellEnd"/>
          </w:p>
        </w:tc>
        <w:tc>
          <w:tcPr>
            <w:tcW w:w="3117" w:type="dxa"/>
          </w:tcPr>
          <w:p w14:paraId="49BE1112" w14:textId="01CA8EE7" w:rsidR="000F666F" w:rsidRPr="00E16586" w:rsidRDefault="00216F78" w:rsidP="00E830E7">
            <w:r w:rsidRPr="000305DD">
              <w:rPr>
                <w:highlight w:val="cyan"/>
              </w:rPr>
              <w:t>Pending</w:t>
            </w:r>
            <w:r w:rsidR="00754236" w:rsidRPr="000305DD">
              <w:rPr>
                <w:highlight w:val="cyan"/>
              </w:rPr>
              <w:t xml:space="preserve"> for COR3B</w:t>
            </w:r>
          </w:p>
        </w:tc>
        <w:tc>
          <w:tcPr>
            <w:tcW w:w="3117" w:type="dxa"/>
          </w:tcPr>
          <w:p w14:paraId="1BA1CCA3" w14:textId="1677347E" w:rsidR="000F666F" w:rsidRPr="00E16586" w:rsidRDefault="000F666F" w:rsidP="00E830E7"/>
        </w:tc>
      </w:tr>
      <w:tr w:rsidR="000F666F" w:rsidRPr="00E16586" w14:paraId="05CEFAC4" w14:textId="77777777" w:rsidTr="00D50E61">
        <w:tc>
          <w:tcPr>
            <w:tcW w:w="3116" w:type="dxa"/>
          </w:tcPr>
          <w:p w14:paraId="56BB04EF" w14:textId="7FDFB808" w:rsidR="000F666F" w:rsidRPr="00DA415A" w:rsidRDefault="00DA415A" w:rsidP="00DA415A">
            <w:r w:rsidRPr="00DA415A">
              <w:t xml:space="preserve">P1: </w:t>
            </w:r>
            <w:r w:rsidR="00F449E4" w:rsidRPr="00DA415A">
              <w:t>§17.7.2, “Style Hierarchy”</w:t>
            </w:r>
          </w:p>
        </w:tc>
        <w:tc>
          <w:tcPr>
            <w:tcW w:w="3117" w:type="dxa"/>
          </w:tcPr>
          <w:p w14:paraId="5FB9269B" w14:textId="08A04A8F" w:rsidR="000F666F" w:rsidRPr="00E16586" w:rsidRDefault="00F449E4" w:rsidP="00E830E7">
            <w:r>
              <w:t>Done</w:t>
            </w:r>
          </w:p>
        </w:tc>
        <w:tc>
          <w:tcPr>
            <w:tcW w:w="3117" w:type="dxa"/>
          </w:tcPr>
          <w:p w14:paraId="5D0AE3B8" w14:textId="77C92E57" w:rsidR="000F666F" w:rsidRPr="00E16586" w:rsidRDefault="00F449E4" w:rsidP="00E830E7">
            <w:r>
              <w:t>Correct figure (row missing)</w:t>
            </w:r>
          </w:p>
        </w:tc>
      </w:tr>
      <w:tr w:rsidR="000F666F" w:rsidRPr="00E16586" w14:paraId="4ABD9717" w14:textId="77777777" w:rsidTr="00D50E61">
        <w:tc>
          <w:tcPr>
            <w:tcW w:w="3116" w:type="dxa"/>
          </w:tcPr>
          <w:p w14:paraId="7076DA69" w14:textId="6C710CEA" w:rsidR="000F666F" w:rsidRPr="00DA415A" w:rsidRDefault="00DA415A" w:rsidP="00DA415A">
            <w:pPr>
              <w:rPr>
                <w:highlight w:val="green"/>
              </w:rPr>
            </w:pPr>
            <w:r w:rsidRPr="00DA415A">
              <w:t>P1:</w:t>
            </w:r>
            <w:r w:rsidR="008D3550">
              <w:t xml:space="preserve"> </w:t>
            </w:r>
            <w:r w:rsidRPr="00DA415A">
              <w:t>§18.8.30, “</w:t>
            </w:r>
            <w:proofErr w:type="spellStart"/>
            <w:r w:rsidRPr="00DA415A">
              <w:t>numFmt</w:t>
            </w:r>
            <w:proofErr w:type="spellEnd"/>
            <w:r w:rsidRPr="00DA415A">
              <w:t xml:space="preserve"> (Number Format)</w:t>
            </w:r>
          </w:p>
        </w:tc>
        <w:tc>
          <w:tcPr>
            <w:tcW w:w="3117" w:type="dxa"/>
          </w:tcPr>
          <w:p w14:paraId="1AA5EA9A" w14:textId="0ADEEE31" w:rsidR="000F666F" w:rsidRPr="00A76D07" w:rsidRDefault="00DA415A" w:rsidP="00E830E7">
            <w:pPr>
              <w:rPr>
                <w:highlight w:val="green"/>
              </w:rPr>
            </w:pPr>
            <w:r>
              <w:t>Done</w:t>
            </w:r>
          </w:p>
        </w:tc>
        <w:tc>
          <w:tcPr>
            <w:tcW w:w="3117" w:type="dxa"/>
          </w:tcPr>
          <w:p w14:paraId="6A25E48B" w14:textId="5764830C" w:rsidR="000F666F" w:rsidRPr="00A76D07" w:rsidRDefault="00DA415A" w:rsidP="00DA415A">
            <w:pPr>
              <w:rPr>
                <w:highlight w:val="green"/>
              </w:rPr>
            </w:pPr>
            <w:r w:rsidRPr="00DA415A">
              <w:t>Correct COR3 fix</w:t>
            </w:r>
          </w:p>
        </w:tc>
      </w:tr>
      <w:tr w:rsidR="004F1373" w:rsidRPr="00E16586" w14:paraId="3E1E8651" w14:textId="77777777" w:rsidTr="00D50E61">
        <w:tc>
          <w:tcPr>
            <w:tcW w:w="3116" w:type="dxa"/>
          </w:tcPr>
          <w:p w14:paraId="24ACE548" w14:textId="7DCA3B0C" w:rsidR="004F1373" w:rsidRPr="00925CFA" w:rsidRDefault="004F1373" w:rsidP="004F1373">
            <w:r w:rsidRPr="00925CFA">
              <w:lastRenderedPageBreak/>
              <w:t>COR 1, #</w:t>
            </w:r>
            <w:r>
              <w:t>49</w:t>
            </w:r>
          </w:p>
        </w:tc>
        <w:tc>
          <w:tcPr>
            <w:tcW w:w="3117" w:type="dxa"/>
          </w:tcPr>
          <w:p w14:paraId="17E4C723" w14:textId="26147633" w:rsidR="004F1373" w:rsidRDefault="004F1373" w:rsidP="009264A6">
            <w:r>
              <w:t>Done</w:t>
            </w:r>
          </w:p>
        </w:tc>
        <w:tc>
          <w:tcPr>
            <w:tcW w:w="3117" w:type="dxa"/>
          </w:tcPr>
          <w:p w14:paraId="529A39A9" w14:textId="3E6CBD24" w:rsidR="004F1373" w:rsidRDefault="00430741" w:rsidP="004F1373">
            <w:r>
              <w:t xml:space="preserve">MM&gt; </w:t>
            </w:r>
            <w:r w:rsidR="004F1373">
              <w:t>The table in the COR differs from that in the DR Log.</w:t>
            </w:r>
          </w:p>
          <w:p w14:paraId="01A2D87F" w14:textId="77777777" w:rsidR="004F1373" w:rsidRDefault="004F1373" w:rsidP="004F1373">
            <w:pPr>
              <w:rPr>
                <w:rFonts w:ascii="Calibri" w:hAnsi="Calibri"/>
                <w:color w:val="1F497D"/>
              </w:rPr>
            </w:pPr>
          </w:p>
          <w:p w14:paraId="3EB8443C" w14:textId="4F28ECD3" w:rsidR="004F1373" w:rsidRDefault="004F1373" w:rsidP="004F1373">
            <w:r>
              <w:rPr>
                <w:rFonts w:ascii="Calibri" w:hAnsi="Calibri"/>
                <w:color w:val="1F497D"/>
              </w:rPr>
              <w:t xml:space="preserve">Rex&gt; Agreed. DRs 12-0005 and DR 12-0025 both </w:t>
            </w:r>
            <w:proofErr w:type="gramStart"/>
            <w:r>
              <w:rPr>
                <w:rFonts w:ascii="Calibri" w:hAnsi="Calibri"/>
                <w:color w:val="1F497D"/>
              </w:rPr>
              <w:t>impact</w:t>
            </w:r>
            <w:proofErr w:type="gramEnd"/>
            <w:r>
              <w:rPr>
                <w:rFonts w:ascii="Calibri" w:hAnsi="Calibri"/>
                <w:color w:val="1F497D"/>
              </w:rPr>
              <w:t xml:space="preserve"> this table. It appears that the row labelled “Numbering” was somehow lost when these two sets of edits were merged.</w:t>
            </w:r>
          </w:p>
        </w:tc>
      </w:tr>
      <w:tr w:rsidR="004F1373" w:rsidRPr="00E16586" w14:paraId="3558F785" w14:textId="77777777" w:rsidTr="00D50E61">
        <w:tc>
          <w:tcPr>
            <w:tcW w:w="3116" w:type="dxa"/>
          </w:tcPr>
          <w:p w14:paraId="08457221" w14:textId="1B2FED07" w:rsidR="004F1373" w:rsidRPr="00925CFA" w:rsidRDefault="007E6045" w:rsidP="007E6045">
            <w:r w:rsidRPr="00925CFA">
              <w:t>COR 1, #</w:t>
            </w:r>
            <w:r>
              <w:t>50</w:t>
            </w:r>
          </w:p>
        </w:tc>
        <w:tc>
          <w:tcPr>
            <w:tcW w:w="3117" w:type="dxa"/>
          </w:tcPr>
          <w:p w14:paraId="6B380D5D" w14:textId="0CB742C1" w:rsidR="004F1373" w:rsidRDefault="007E6045" w:rsidP="009264A6">
            <w:r>
              <w:t>Done</w:t>
            </w:r>
          </w:p>
        </w:tc>
        <w:tc>
          <w:tcPr>
            <w:tcW w:w="3117" w:type="dxa"/>
          </w:tcPr>
          <w:p w14:paraId="14D7B6A3" w14:textId="59E1970D" w:rsidR="007E6045" w:rsidRDefault="00430741" w:rsidP="007E6045">
            <w:r>
              <w:t xml:space="preserve">MM&gt; </w:t>
            </w:r>
            <w:r w:rsidR="007E6045">
              <w:t>The figure in the COR differs from that in the DR Log. </w:t>
            </w:r>
          </w:p>
          <w:p w14:paraId="3286492F" w14:textId="77777777" w:rsidR="007E6045" w:rsidRDefault="007E6045" w:rsidP="007E6045">
            <w:pPr>
              <w:rPr>
                <w:rFonts w:ascii="Calibri" w:hAnsi="Calibri"/>
                <w:color w:val="1F497D"/>
              </w:rPr>
            </w:pPr>
          </w:p>
          <w:p w14:paraId="60659D86" w14:textId="5CCB0298" w:rsidR="004F1373" w:rsidRDefault="007E6045" w:rsidP="007E6045">
            <w:r>
              <w:rPr>
                <w:rFonts w:ascii="Calibri" w:hAnsi="Calibri"/>
                <w:color w:val="1F497D"/>
              </w:rPr>
              <w:t xml:space="preserve">Rex&gt; DRs 12-0005 and DR 12-0025 both </w:t>
            </w:r>
            <w:proofErr w:type="gramStart"/>
            <w:r>
              <w:rPr>
                <w:rFonts w:ascii="Calibri" w:hAnsi="Calibri"/>
                <w:color w:val="1F497D"/>
              </w:rPr>
              <w:t>impact</w:t>
            </w:r>
            <w:proofErr w:type="gramEnd"/>
            <w:r>
              <w:rPr>
                <w:rFonts w:ascii="Calibri" w:hAnsi="Calibri"/>
                <w:color w:val="1F497D"/>
              </w:rPr>
              <w:t xml:space="preserve"> this table. Yes, the figure in the COR differs slightly from that in DR 12-0025, but it is the same as that in DR 12-0005, which I believe is correct, so no change is necessary.</w:t>
            </w:r>
          </w:p>
        </w:tc>
      </w:tr>
      <w:tr w:rsidR="00143199" w:rsidRPr="00E16586" w14:paraId="282538F8" w14:textId="77777777" w:rsidTr="00D50E61">
        <w:tc>
          <w:tcPr>
            <w:tcW w:w="3116" w:type="dxa"/>
          </w:tcPr>
          <w:p w14:paraId="023D0873" w14:textId="5B54FBA1" w:rsidR="00143199" w:rsidRPr="00925CFA" w:rsidRDefault="00143199" w:rsidP="00143199">
            <w:r w:rsidRPr="00925CFA">
              <w:t>COR 1, #</w:t>
            </w:r>
            <w:r>
              <w:t>85</w:t>
            </w:r>
          </w:p>
        </w:tc>
        <w:tc>
          <w:tcPr>
            <w:tcW w:w="3117" w:type="dxa"/>
          </w:tcPr>
          <w:p w14:paraId="7A79E7A9" w14:textId="3AFF677E" w:rsidR="00143199" w:rsidRDefault="006347F2" w:rsidP="009264A6">
            <w:r>
              <w:t>Done</w:t>
            </w:r>
          </w:p>
        </w:tc>
        <w:tc>
          <w:tcPr>
            <w:tcW w:w="3117" w:type="dxa"/>
          </w:tcPr>
          <w:p w14:paraId="19F1AB10" w14:textId="27634516" w:rsidR="00143199" w:rsidRDefault="00143199" w:rsidP="00143199">
            <w:r>
              <w:t xml:space="preserve">MM&gt; "also" in the fourth example is </w:t>
            </w:r>
            <w:proofErr w:type="spellStart"/>
            <w:r>
              <w:t>striked</w:t>
            </w:r>
            <w:proofErr w:type="spellEnd"/>
            <w:r>
              <w:t xml:space="preserve"> out in the DCOR, but not</w:t>
            </w:r>
          </w:p>
          <w:p w14:paraId="673C4E2A" w14:textId="77777777" w:rsidR="00143199" w:rsidRDefault="00143199" w:rsidP="00143199">
            <w:proofErr w:type="gramStart"/>
            <w:r>
              <w:t>removed</w:t>
            </w:r>
            <w:proofErr w:type="gramEnd"/>
            <w:r>
              <w:t xml:space="preserve"> in the consolidated text.</w:t>
            </w:r>
          </w:p>
          <w:p w14:paraId="0F8F9ACB" w14:textId="77777777" w:rsidR="00143199" w:rsidRDefault="00143199" w:rsidP="00143199">
            <w:pPr>
              <w:rPr>
                <w:color w:val="1F497D"/>
              </w:rPr>
            </w:pPr>
          </w:p>
          <w:p w14:paraId="31B92DF7" w14:textId="265E28AC" w:rsidR="00143199" w:rsidRDefault="00143199" w:rsidP="00143199">
            <w:r>
              <w:rPr>
                <w:rFonts w:ascii="Calibri" w:hAnsi="Calibri"/>
                <w:color w:val="1F497D"/>
              </w:rPr>
              <w:t>Rex&gt; Agreed; fixed.</w:t>
            </w:r>
          </w:p>
        </w:tc>
      </w:tr>
      <w:tr w:rsidR="00143199" w:rsidRPr="00E16586" w14:paraId="075A9AA0" w14:textId="77777777" w:rsidTr="00D50E61">
        <w:tc>
          <w:tcPr>
            <w:tcW w:w="3116" w:type="dxa"/>
          </w:tcPr>
          <w:p w14:paraId="0EB63019" w14:textId="41E98AD1" w:rsidR="00143199" w:rsidRPr="00925CFA" w:rsidRDefault="00143199" w:rsidP="00143199">
            <w:r w:rsidRPr="00925CFA">
              <w:t>COR 1, #</w:t>
            </w:r>
            <w:r w:rsidR="006347F2">
              <w:t>96</w:t>
            </w:r>
          </w:p>
        </w:tc>
        <w:tc>
          <w:tcPr>
            <w:tcW w:w="3117" w:type="dxa"/>
          </w:tcPr>
          <w:p w14:paraId="7E5FEE9E" w14:textId="5CEAE927" w:rsidR="00143199" w:rsidRDefault="006347F2" w:rsidP="009264A6">
            <w:r>
              <w:t>Done</w:t>
            </w:r>
          </w:p>
        </w:tc>
        <w:tc>
          <w:tcPr>
            <w:tcW w:w="3117" w:type="dxa"/>
          </w:tcPr>
          <w:p w14:paraId="3A973B69" w14:textId="0F1556BD" w:rsidR="006347F2" w:rsidRDefault="006347F2" w:rsidP="006347F2">
            <w:r>
              <w:t>MM&gt; In the description of @</w:t>
            </w:r>
            <w:proofErr w:type="spellStart"/>
            <w:r>
              <w:t>differentOddEven</w:t>
            </w:r>
            <w:proofErr w:type="spellEnd"/>
            <w:r>
              <w:t>, the COR has</w:t>
            </w:r>
          </w:p>
          <w:p w14:paraId="56CF0AFA" w14:textId="77777777" w:rsidR="006347F2" w:rsidRDefault="006347F2" w:rsidP="006347F2">
            <w:r>
              <w:t>"</w:t>
            </w:r>
            <w:proofErr w:type="spellStart"/>
            <w:r>
              <w:t>oddHeader</w:t>
            </w:r>
            <w:proofErr w:type="spellEnd"/>
            <w:r>
              <w:t>/</w:t>
            </w:r>
            <w:proofErr w:type="spellStart"/>
            <w:r>
              <w:t>oddFooter</w:t>
            </w:r>
            <w:proofErr w:type="spellEnd"/>
            <w:r>
              <w:t>", "</w:t>
            </w:r>
            <w:proofErr w:type="spellStart"/>
            <w:r>
              <w:t>evenHeader</w:t>
            </w:r>
            <w:proofErr w:type="spellEnd"/>
            <w:r>
              <w:t>/</w:t>
            </w:r>
            <w:proofErr w:type="spellStart"/>
            <w:r>
              <w:t>evenFooter</w:t>
            </w:r>
            <w:proofErr w:type="spellEnd"/>
            <w:r>
              <w:t>", and</w:t>
            </w:r>
          </w:p>
          <w:p w14:paraId="5FE4FEDF" w14:textId="77777777" w:rsidR="006347F2" w:rsidRDefault="006347F2" w:rsidP="006347F2">
            <w:r>
              <w:t>"</w:t>
            </w:r>
            <w:proofErr w:type="spellStart"/>
            <w:r>
              <w:t>evenHeader</w:t>
            </w:r>
            <w:proofErr w:type="spellEnd"/>
            <w:r>
              <w:t>/</w:t>
            </w:r>
            <w:proofErr w:type="spellStart"/>
            <w:r>
              <w:t>evenFooter</w:t>
            </w:r>
            <w:proofErr w:type="spellEnd"/>
            <w:r>
              <w:t>", while the consolidated text has "</w:t>
            </w:r>
            <w:proofErr w:type="spellStart"/>
            <w:r>
              <w:t>oddHeader</w:t>
            </w:r>
            <w:proofErr w:type="spellEnd"/>
            <w:r>
              <w:t xml:space="preserve"> /</w:t>
            </w:r>
          </w:p>
          <w:p w14:paraId="6F1299FC" w14:textId="77777777" w:rsidR="006347F2" w:rsidRDefault="006347F2" w:rsidP="006347F2">
            <w:proofErr w:type="spellStart"/>
            <w:proofErr w:type="gramStart"/>
            <w:r>
              <w:t>oddFooter</w:t>
            </w:r>
            <w:proofErr w:type="spellEnd"/>
            <w:proofErr w:type="gramEnd"/>
            <w:r>
              <w:t>", "</w:t>
            </w:r>
            <w:proofErr w:type="spellStart"/>
            <w:r>
              <w:t>evenHeader</w:t>
            </w:r>
            <w:proofErr w:type="spellEnd"/>
            <w:r>
              <w:t xml:space="preserve"> / </w:t>
            </w:r>
            <w:proofErr w:type="spellStart"/>
            <w:r>
              <w:t>evenFooter</w:t>
            </w:r>
            <w:proofErr w:type="spellEnd"/>
            <w:r>
              <w:t>", and "</w:t>
            </w:r>
            <w:proofErr w:type="spellStart"/>
            <w:r>
              <w:t>evenHeader</w:t>
            </w:r>
            <w:proofErr w:type="spellEnd"/>
            <w:r>
              <w:t xml:space="preserve"> / </w:t>
            </w:r>
            <w:proofErr w:type="spellStart"/>
            <w:r>
              <w:t>evenFooter</w:t>
            </w:r>
            <w:proofErr w:type="spellEnd"/>
            <w:r>
              <w:t>".</w:t>
            </w:r>
          </w:p>
          <w:p w14:paraId="37AA44BF" w14:textId="77777777" w:rsidR="006347F2" w:rsidRDefault="006347F2" w:rsidP="006347F2">
            <w:pPr>
              <w:rPr>
                <w:color w:val="1F497D"/>
              </w:rPr>
            </w:pPr>
          </w:p>
          <w:p w14:paraId="415224CD" w14:textId="40AD49C1" w:rsidR="00143199" w:rsidRDefault="006347F2" w:rsidP="006347F2">
            <w:r>
              <w:rPr>
                <w:rFonts w:ascii="Calibri" w:hAnsi="Calibri"/>
                <w:color w:val="1F497D"/>
              </w:rPr>
              <w:t>Rex&gt; Agreed; fixed.</w:t>
            </w:r>
          </w:p>
        </w:tc>
      </w:tr>
      <w:tr w:rsidR="001620F6" w:rsidRPr="00E16586" w14:paraId="48EBC825" w14:textId="77777777" w:rsidTr="00D50E61">
        <w:tc>
          <w:tcPr>
            <w:tcW w:w="3116" w:type="dxa"/>
          </w:tcPr>
          <w:p w14:paraId="173D9C03" w14:textId="77777777" w:rsidR="001620F6" w:rsidRPr="00925CFA" w:rsidRDefault="001620F6" w:rsidP="009264A6">
            <w:r w:rsidRPr="00925CFA">
              <w:t>COR 1, #1</w:t>
            </w:r>
            <w:r>
              <w:t>12</w:t>
            </w:r>
          </w:p>
        </w:tc>
        <w:tc>
          <w:tcPr>
            <w:tcW w:w="3117" w:type="dxa"/>
          </w:tcPr>
          <w:p w14:paraId="3196E91F" w14:textId="77777777" w:rsidR="001620F6" w:rsidRPr="00DC00C5" w:rsidRDefault="001620F6" w:rsidP="009264A6">
            <w:r>
              <w:t>Done</w:t>
            </w:r>
          </w:p>
        </w:tc>
        <w:tc>
          <w:tcPr>
            <w:tcW w:w="3117" w:type="dxa"/>
          </w:tcPr>
          <w:p w14:paraId="057A0F6D" w14:textId="77777777" w:rsidR="001620F6" w:rsidRDefault="001620F6" w:rsidP="009264A6">
            <w:r>
              <w:t>MM&gt; replace "</w:t>
            </w:r>
            <w:proofErr w:type="spellStart"/>
            <w:r>
              <w:t>maximise</w:t>
            </w:r>
            <w:proofErr w:type="spellEnd"/>
            <w:r>
              <w:t>" by "maximize".</w:t>
            </w:r>
          </w:p>
          <w:p w14:paraId="36AE6ED0" w14:textId="77777777" w:rsidR="001620F6" w:rsidRDefault="001620F6" w:rsidP="009264A6">
            <w:pPr>
              <w:rPr>
                <w:color w:val="1F497D"/>
              </w:rPr>
            </w:pPr>
          </w:p>
          <w:p w14:paraId="5CDDED77" w14:textId="77777777" w:rsidR="001620F6" w:rsidRPr="00DC00C5" w:rsidRDefault="001620F6" w:rsidP="009264A6">
            <w:r>
              <w:rPr>
                <w:rFonts w:ascii="Calibri" w:hAnsi="Calibri"/>
                <w:color w:val="1F497D"/>
              </w:rPr>
              <w:t>Rex&gt; Agreed; fixed.</w:t>
            </w:r>
          </w:p>
        </w:tc>
      </w:tr>
      <w:tr w:rsidR="000F666F" w:rsidRPr="00E16586" w14:paraId="16455A20" w14:textId="77777777" w:rsidTr="00D50E61">
        <w:tc>
          <w:tcPr>
            <w:tcW w:w="3116" w:type="dxa"/>
          </w:tcPr>
          <w:p w14:paraId="665A2B17" w14:textId="07415317" w:rsidR="000F666F" w:rsidRPr="003E235E" w:rsidRDefault="00AB039B" w:rsidP="003E235E">
            <w:r w:rsidRPr="003E235E">
              <w:lastRenderedPageBreak/>
              <w:t>COR 1, #114</w:t>
            </w:r>
          </w:p>
        </w:tc>
        <w:tc>
          <w:tcPr>
            <w:tcW w:w="3117" w:type="dxa"/>
          </w:tcPr>
          <w:p w14:paraId="2C33F41D" w14:textId="458670CC" w:rsidR="000F666F" w:rsidRPr="00A76D07" w:rsidRDefault="00AB039B" w:rsidP="00E830E7">
            <w:pPr>
              <w:rPr>
                <w:highlight w:val="green"/>
              </w:rPr>
            </w:pPr>
            <w:r>
              <w:t>Done</w:t>
            </w:r>
          </w:p>
        </w:tc>
        <w:tc>
          <w:tcPr>
            <w:tcW w:w="3117" w:type="dxa"/>
          </w:tcPr>
          <w:p w14:paraId="08B93435" w14:textId="17C525B9" w:rsidR="000F666F" w:rsidRDefault="00E2385D" w:rsidP="00AB039B">
            <w:r>
              <w:t xml:space="preserve">MM&gt; </w:t>
            </w:r>
            <w:r w:rsidR="00AB039B">
              <w:t>The indentation of the paragraph beginning with "For instance" is</w:t>
            </w:r>
            <w:r w:rsidR="00AB039B">
              <w:rPr>
                <w:color w:val="1F497D"/>
              </w:rPr>
              <w:t xml:space="preserve"> </w:t>
            </w:r>
            <w:r w:rsidR="00AB039B">
              <w:t>mistaken.</w:t>
            </w:r>
          </w:p>
          <w:p w14:paraId="07D2A4F8" w14:textId="77777777" w:rsidR="007039BF" w:rsidRDefault="007039BF" w:rsidP="00AB039B"/>
          <w:p w14:paraId="6028BF72" w14:textId="0435322D" w:rsidR="007039BF" w:rsidRPr="00A76D07" w:rsidRDefault="007039BF" w:rsidP="007039BF">
            <w:pPr>
              <w:rPr>
                <w:highlight w:val="green"/>
              </w:rPr>
            </w:pPr>
            <w:r>
              <w:rPr>
                <w:rFonts w:ascii="Calibri" w:hAnsi="Calibri"/>
                <w:color w:val="1F497D"/>
              </w:rPr>
              <w:t>Rex&gt; Agreed; fixed.</w:t>
            </w:r>
          </w:p>
        </w:tc>
      </w:tr>
      <w:tr w:rsidR="000F666F" w:rsidRPr="00E16586" w14:paraId="6BA2B23F" w14:textId="77777777" w:rsidTr="00D50E61">
        <w:tc>
          <w:tcPr>
            <w:tcW w:w="3116" w:type="dxa"/>
          </w:tcPr>
          <w:p w14:paraId="7D9F2BB4" w14:textId="6ED207FF" w:rsidR="000F666F" w:rsidRPr="003E235E" w:rsidRDefault="007039BF" w:rsidP="003E235E">
            <w:r w:rsidRPr="003E235E">
              <w:t>COR 1, #121</w:t>
            </w:r>
          </w:p>
        </w:tc>
        <w:tc>
          <w:tcPr>
            <w:tcW w:w="3117" w:type="dxa"/>
          </w:tcPr>
          <w:p w14:paraId="5E5C8D6D" w14:textId="7979BE60" w:rsidR="000F666F" w:rsidRPr="00DC00C5" w:rsidRDefault="007039BF" w:rsidP="00E830E7">
            <w:r>
              <w:t>Done</w:t>
            </w:r>
          </w:p>
        </w:tc>
        <w:tc>
          <w:tcPr>
            <w:tcW w:w="3117" w:type="dxa"/>
          </w:tcPr>
          <w:p w14:paraId="544D614D" w14:textId="0144E568" w:rsidR="007039BF" w:rsidRDefault="00E2385D" w:rsidP="007039BF">
            <w:r>
              <w:t xml:space="preserve">MM&gt; </w:t>
            </w:r>
            <w:r w:rsidR="007039BF">
              <w:t xml:space="preserve">The description of the attribute </w:t>
            </w:r>
            <w:proofErr w:type="spellStart"/>
            <w:r w:rsidR="007039BF">
              <w:t>sqlType</w:t>
            </w:r>
            <w:proofErr w:type="spellEnd"/>
            <w:r w:rsidR="007039BF">
              <w:t xml:space="preserve"> is incorrect.  The</w:t>
            </w:r>
            <w:r w:rsidR="007039BF">
              <w:rPr>
                <w:color w:val="1F497D"/>
              </w:rPr>
              <w:t xml:space="preserve"> </w:t>
            </w:r>
            <w:r w:rsidR="007039BF">
              <w:t>consolidated text lacks some</w:t>
            </w:r>
          </w:p>
          <w:p w14:paraId="379A9CC4" w14:textId="77777777" w:rsidR="007039BF" w:rsidRDefault="007039BF" w:rsidP="007039BF">
            <w:pPr>
              <w:rPr>
                <w:color w:val="1F497D"/>
              </w:rPr>
            </w:pPr>
          </w:p>
          <w:p w14:paraId="1FAA8450" w14:textId="4B2166ED" w:rsidR="000F666F" w:rsidRPr="00DC00C5" w:rsidRDefault="007039BF" w:rsidP="00E2385D">
            <w:r>
              <w:rPr>
                <w:rFonts w:ascii="Calibri" w:hAnsi="Calibri"/>
                <w:color w:val="1F497D"/>
              </w:rPr>
              <w:t>Rex&gt; Agreed</w:t>
            </w:r>
            <w:proofErr w:type="gramStart"/>
            <w:r>
              <w:rPr>
                <w:rFonts w:ascii="Calibri" w:hAnsi="Calibri"/>
                <w:color w:val="1F497D"/>
              </w:rPr>
              <w:t>;</w:t>
            </w:r>
            <w:proofErr w:type="gramEnd"/>
            <w:r>
              <w:rPr>
                <w:rFonts w:ascii="Calibri" w:hAnsi="Calibri"/>
                <w:color w:val="1F497D"/>
              </w:rPr>
              <w:t xml:space="preserve"> fixed by restoring the text that was accidentally deleted.</w:t>
            </w:r>
          </w:p>
        </w:tc>
      </w:tr>
      <w:tr w:rsidR="000F666F" w:rsidRPr="00E16586" w14:paraId="61D087C7" w14:textId="77777777" w:rsidTr="00D50E61">
        <w:tc>
          <w:tcPr>
            <w:tcW w:w="3116" w:type="dxa"/>
          </w:tcPr>
          <w:p w14:paraId="5B9D1C23" w14:textId="35D3622B" w:rsidR="000F666F" w:rsidRPr="006314DF" w:rsidRDefault="006314DF" w:rsidP="006314DF">
            <w:r w:rsidRPr="006314DF">
              <w:t>COR 1, #134</w:t>
            </w:r>
          </w:p>
        </w:tc>
        <w:tc>
          <w:tcPr>
            <w:tcW w:w="3117" w:type="dxa"/>
          </w:tcPr>
          <w:p w14:paraId="354D514B" w14:textId="02A5D696" w:rsidR="000F666F" w:rsidRPr="00DC00C5" w:rsidRDefault="006314DF" w:rsidP="00E830E7">
            <w:r>
              <w:t>Done</w:t>
            </w:r>
          </w:p>
        </w:tc>
        <w:tc>
          <w:tcPr>
            <w:tcW w:w="3117" w:type="dxa"/>
          </w:tcPr>
          <w:p w14:paraId="6332465B" w14:textId="04C6FC10" w:rsidR="006314DF" w:rsidRDefault="006314DF" w:rsidP="006314DF">
            <w:r>
              <w:t>MM&gt; The last bullet begins with "The" but it is not the beginning of a</w:t>
            </w:r>
          </w:p>
          <w:p w14:paraId="1AC1ECB3" w14:textId="77777777" w:rsidR="006314DF" w:rsidRDefault="006314DF" w:rsidP="006314DF">
            <w:proofErr w:type="gramStart"/>
            <w:r>
              <w:t>sentence</w:t>
            </w:r>
            <w:proofErr w:type="gramEnd"/>
            <w:r>
              <w:t>.  Should it be in lower case?</w:t>
            </w:r>
          </w:p>
          <w:p w14:paraId="1CA24820" w14:textId="77777777" w:rsidR="006314DF" w:rsidRDefault="006314DF" w:rsidP="006314DF">
            <w:pPr>
              <w:rPr>
                <w:color w:val="1F497D"/>
              </w:rPr>
            </w:pPr>
          </w:p>
          <w:p w14:paraId="72347745" w14:textId="2F25E261" w:rsidR="000F666F" w:rsidRPr="00DC00C5" w:rsidRDefault="006314DF" w:rsidP="006314DF">
            <w:r>
              <w:rPr>
                <w:rFonts w:ascii="Calibri" w:hAnsi="Calibri"/>
                <w:color w:val="1F497D"/>
              </w:rPr>
              <w:t>Rex&gt; Agreed; fixed.</w:t>
            </w:r>
          </w:p>
        </w:tc>
      </w:tr>
      <w:tr w:rsidR="00D441EB" w:rsidRPr="00E16586" w14:paraId="1673C96F" w14:textId="77777777" w:rsidTr="00D50E61">
        <w:tc>
          <w:tcPr>
            <w:tcW w:w="3116" w:type="dxa"/>
          </w:tcPr>
          <w:p w14:paraId="201CA448" w14:textId="4733B8A2" w:rsidR="00D441EB" w:rsidRPr="006314DF" w:rsidRDefault="00D441EB" w:rsidP="00D441EB">
            <w:r w:rsidRPr="006314DF">
              <w:t>COR 1, #1</w:t>
            </w:r>
            <w:r>
              <w:t>52</w:t>
            </w:r>
          </w:p>
        </w:tc>
        <w:tc>
          <w:tcPr>
            <w:tcW w:w="3117" w:type="dxa"/>
          </w:tcPr>
          <w:p w14:paraId="05D733A7" w14:textId="25C3E2BD" w:rsidR="00D441EB" w:rsidRDefault="00D441EB" w:rsidP="00CA0A44">
            <w:r>
              <w:t>Done</w:t>
            </w:r>
          </w:p>
        </w:tc>
        <w:tc>
          <w:tcPr>
            <w:tcW w:w="3117" w:type="dxa"/>
          </w:tcPr>
          <w:p w14:paraId="57D51C23" w14:textId="7D221911" w:rsidR="00D441EB" w:rsidRDefault="00D441EB" w:rsidP="00D441EB">
            <w:r>
              <w:t>MM&gt; The second bullet in the COR to Part 1 lacks a verb "is".</w:t>
            </w:r>
          </w:p>
          <w:p w14:paraId="25A54C59" w14:textId="77777777" w:rsidR="00D441EB" w:rsidRDefault="00D441EB" w:rsidP="00D441EB">
            <w:r>
              <w:t>Although this does not exist in the COR, I think that this </w:t>
            </w:r>
          </w:p>
          <w:p w14:paraId="516EBFCF" w14:textId="77777777" w:rsidR="00D441EB" w:rsidRDefault="00D441EB" w:rsidP="00D441EB">
            <w:proofErr w:type="gramStart"/>
            <w:r>
              <w:t>editorial</w:t>
            </w:r>
            <w:proofErr w:type="gramEnd"/>
            <w:r>
              <w:t xml:space="preserve"> error can be fixed.</w:t>
            </w:r>
          </w:p>
          <w:p w14:paraId="20C13AFF" w14:textId="77777777" w:rsidR="00D441EB" w:rsidRDefault="00D441EB" w:rsidP="00D441EB">
            <w:pPr>
              <w:rPr>
                <w:rFonts w:ascii="Calibri" w:hAnsi="Calibri"/>
                <w:color w:val="1F497D"/>
              </w:rPr>
            </w:pPr>
          </w:p>
          <w:p w14:paraId="2BE54AD0" w14:textId="1AF1D889" w:rsidR="00D441EB" w:rsidRDefault="00D441EB" w:rsidP="00D441EB">
            <w:r>
              <w:rPr>
                <w:rFonts w:ascii="Calibri" w:hAnsi="Calibri"/>
                <w:color w:val="1F497D"/>
              </w:rPr>
              <w:t>Rex&gt; Agreed; will fix.</w:t>
            </w:r>
          </w:p>
        </w:tc>
      </w:tr>
      <w:tr w:rsidR="001E52C7" w:rsidRPr="00E16586" w14:paraId="0DBB22E6" w14:textId="77777777" w:rsidTr="00D50E61">
        <w:tc>
          <w:tcPr>
            <w:tcW w:w="3116" w:type="dxa"/>
          </w:tcPr>
          <w:p w14:paraId="63E6EFFB" w14:textId="41E27E07" w:rsidR="001E52C7" w:rsidRPr="00055937" w:rsidRDefault="001E52C7" w:rsidP="001E52C7">
            <w:r w:rsidRPr="006314DF">
              <w:t>COR 1, #1</w:t>
            </w:r>
            <w:r>
              <w:t>55</w:t>
            </w:r>
          </w:p>
        </w:tc>
        <w:tc>
          <w:tcPr>
            <w:tcW w:w="3117" w:type="dxa"/>
          </w:tcPr>
          <w:p w14:paraId="2D914920" w14:textId="6F1B1F40" w:rsidR="001E52C7" w:rsidRDefault="001E52C7" w:rsidP="00CA0A44">
            <w:r>
              <w:t>Done</w:t>
            </w:r>
          </w:p>
        </w:tc>
        <w:tc>
          <w:tcPr>
            <w:tcW w:w="3117" w:type="dxa"/>
          </w:tcPr>
          <w:p w14:paraId="0C08A55C" w14:textId="0C4B3E5D" w:rsidR="001E52C7" w:rsidRDefault="001E52C7" w:rsidP="001E52C7">
            <w:pPr>
              <w:spacing w:before="100" w:beforeAutospacing="1" w:after="100" w:afterAutospacing="1"/>
            </w:pPr>
            <w:r>
              <w:t>MM&gt; The COR is correct, but the consolidated text does not incorporate this change.</w:t>
            </w:r>
          </w:p>
          <w:p w14:paraId="39AF1B67" w14:textId="29FCED05" w:rsidR="001E52C7" w:rsidRDefault="001E52C7" w:rsidP="001E52C7">
            <w:pPr>
              <w:spacing w:before="100" w:beforeAutospacing="1" w:after="100" w:afterAutospacing="1"/>
            </w:pPr>
            <w:r>
              <w:rPr>
                <w:rFonts w:ascii="Calibri" w:hAnsi="Calibri"/>
                <w:color w:val="1F497D"/>
              </w:rPr>
              <w:t>Rex&gt; Disagree; I see the fix applied in both the DOCX and PDF versions.</w:t>
            </w:r>
          </w:p>
        </w:tc>
      </w:tr>
      <w:tr w:rsidR="00434123" w:rsidRPr="00E16586" w14:paraId="4B724FB0" w14:textId="77777777" w:rsidTr="00D50E61">
        <w:tc>
          <w:tcPr>
            <w:tcW w:w="3116" w:type="dxa"/>
          </w:tcPr>
          <w:p w14:paraId="60FE8944" w14:textId="2B867BA7" w:rsidR="00434123" w:rsidRPr="00055937" w:rsidRDefault="00434123" w:rsidP="00434123">
            <w:r w:rsidRPr="006314DF">
              <w:t>COR 1, #1</w:t>
            </w:r>
            <w:r>
              <w:t>69</w:t>
            </w:r>
          </w:p>
        </w:tc>
        <w:tc>
          <w:tcPr>
            <w:tcW w:w="3117" w:type="dxa"/>
          </w:tcPr>
          <w:p w14:paraId="1FE4D95C" w14:textId="1CCB9DE4" w:rsidR="00434123" w:rsidRDefault="00434123" w:rsidP="00CA0A44">
            <w:r>
              <w:t>Done</w:t>
            </w:r>
          </w:p>
        </w:tc>
        <w:tc>
          <w:tcPr>
            <w:tcW w:w="3117" w:type="dxa"/>
          </w:tcPr>
          <w:p w14:paraId="1D11DDFD" w14:textId="4A74FCBC" w:rsidR="00434123" w:rsidRDefault="00434123" w:rsidP="00434123">
            <w:r>
              <w:t>MM&gt; This change was correctly incorporated, but the layout </w:t>
            </w:r>
          </w:p>
          <w:p w14:paraId="517DECFB" w14:textId="77777777" w:rsidR="00434123" w:rsidRDefault="00434123" w:rsidP="00434123">
            <w:proofErr w:type="gramStart"/>
            <w:r>
              <w:t>is</w:t>
            </w:r>
            <w:proofErr w:type="gramEnd"/>
            <w:r>
              <w:t xml:space="preserve"> broken. See 18.17.7.342 in Part 1.</w:t>
            </w:r>
          </w:p>
          <w:p w14:paraId="66F92A41" w14:textId="77777777" w:rsidR="00434123" w:rsidRDefault="00434123" w:rsidP="00434123">
            <w:pPr>
              <w:rPr>
                <w:rFonts w:ascii="Calibri" w:hAnsi="Calibri"/>
                <w:color w:val="1F497D"/>
              </w:rPr>
            </w:pPr>
          </w:p>
          <w:p w14:paraId="2973683A" w14:textId="05108806" w:rsidR="00434123" w:rsidRDefault="00434123" w:rsidP="00434123">
            <w:r>
              <w:rPr>
                <w:rFonts w:ascii="Calibri" w:hAnsi="Calibri"/>
                <w:color w:val="1F497D"/>
              </w:rPr>
              <w:t>Rex&gt; Agreed; the trailing newline should be restored. Will fix.</w:t>
            </w:r>
          </w:p>
        </w:tc>
      </w:tr>
      <w:tr w:rsidR="007E2423" w:rsidRPr="00E16586" w14:paraId="07A81F7D" w14:textId="77777777" w:rsidTr="00D50E61">
        <w:tc>
          <w:tcPr>
            <w:tcW w:w="3116" w:type="dxa"/>
          </w:tcPr>
          <w:p w14:paraId="588B735F" w14:textId="0AA1A6ED" w:rsidR="007E2423" w:rsidRPr="00055937" w:rsidRDefault="007E2423" w:rsidP="007E2423">
            <w:r w:rsidRPr="006314DF">
              <w:lastRenderedPageBreak/>
              <w:t>COR 1, #1</w:t>
            </w:r>
            <w:r>
              <w:t>74–176</w:t>
            </w:r>
          </w:p>
        </w:tc>
        <w:tc>
          <w:tcPr>
            <w:tcW w:w="3117" w:type="dxa"/>
          </w:tcPr>
          <w:p w14:paraId="78D5F40D" w14:textId="38F11502" w:rsidR="007E2423" w:rsidRDefault="007E2423" w:rsidP="00CA0A44">
            <w:r>
              <w:t>Done</w:t>
            </w:r>
          </w:p>
        </w:tc>
        <w:tc>
          <w:tcPr>
            <w:tcW w:w="3117" w:type="dxa"/>
          </w:tcPr>
          <w:p w14:paraId="099F829A" w14:textId="17F0D8E6" w:rsidR="007E2423" w:rsidRDefault="007E2423" w:rsidP="007E2423">
            <w:r>
              <w:t>MM&gt; "unit face value" should be replaced by "units face value".</w:t>
            </w:r>
          </w:p>
          <w:p w14:paraId="4762017F" w14:textId="77777777" w:rsidR="007E2423" w:rsidRDefault="007E2423" w:rsidP="007E2423">
            <w:pPr>
              <w:rPr>
                <w:rFonts w:ascii="Calibri" w:hAnsi="Calibri"/>
                <w:color w:val="1F497D"/>
              </w:rPr>
            </w:pPr>
          </w:p>
          <w:p w14:paraId="4300902E" w14:textId="0DBDABF3" w:rsidR="007E2423" w:rsidRDefault="007E2423" w:rsidP="007E2423">
            <w:r>
              <w:rPr>
                <w:rFonts w:ascii="Calibri" w:hAnsi="Calibri"/>
                <w:color w:val="1F497D"/>
              </w:rPr>
              <w:t>Rex&gt; Agreed; will fix.</w:t>
            </w:r>
          </w:p>
        </w:tc>
      </w:tr>
      <w:tr w:rsidR="00E128D4" w:rsidRPr="00E16586" w14:paraId="44D759E1" w14:textId="77777777" w:rsidTr="00D50E61">
        <w:tc>
          <w:tcPr>
            <w:tcW w:w="3116" w:type="dxa"/>
          </w:tcPr>
          <w:p w14:paraId="7CE1A27C" w14:textId="080B1D06" w:rsidR="00E128D4" w:rsidRPr="00055937" w:rsidRDefault="00E128D4" w:rsidP="00E128D4">
            <w:r w:rsidRPr="006314DF">
              <w:t>COR 1, #1</w:t>
            </w:r>
            <w:r>
              <w:t>77</w:t>
            </w:r>
          </w:p>
        </w:tc>
        <w:tc>
          <w:tcPr>
            <w:tcW w:w="3117" w:type="dxa"/>
          </w:tcPr>
          <w:p w14:paraId="77236727" w14:textId="01A7512D" w:rsidR="00E128D4" w:rsidRDefault="00E128D4" w:rsidP="00CA0A44">
            <w:r>
              <w:t>Done</w:t>
            </w:r>
          </w:p>
        </w:tc>
        <w:tc>
          <w:tcPr>
            <w:tcW w:w="3117" w:type="dxa"/>
          </w:tcPr>
          <w:p w14:paraId="0AAE772C" w14:textId="29379DE2" w:rsidR="00E128D4" w:rsidRDefault="00E128D4" w:rsidP="00E128D4">
            <w:r>
              <w:t>MM&gt; This change was correctly incorporated, but the layout </w:t>
            </w:r>
          </w:p>
          <w:p w14:paraId="621E8C5E" w14:textId="77777777" w:rsidR="00E128D4" w:rsidRDefault="00E128D4" w:rsidP="00E128D4">
            <w:proofErr w:type="gramStart"/>
            <w:r>
              <w:t>is</w:t>
            </w:r>
            <w:proofErr w:type="gramEnd"/>
            <w:r>
              <w:t xml:space="preserve"> broken. See 18.17.7.356 in Part 1.</w:t>
            </w:r>
          </w:p>
          <w:p w14:paraId="48FBE857" w14:textId="77777777" w:rsidR="00E128D4" w:rsidRDefault="00E128D4" w:rsidP="00E128D4">
            <w:pPr>
              <w:rPr>
                <w:rFonts w:ascii="Calibri" w:hAnsi="Calibri"/>
                <w:color w:val="1F497D"/>
              </w:rPr>
            </w:pPr>
          </w:p>
          <w:p w14:paraId="243949F7" w14:textId="55B0B780" w:rsidR="00E128D4" w:rsidRDefault="00E128D4" w:rsidP="00E128D4">
            <w:r>
              <w:rPr>
                <w:rFonts w:ascii="Calibri" w:hAnsi="Calibri"/>
                <w:color w:val="1F497D"/>
              </w:rPr>
              <w:t>Rex&gt; Agreed; the trailing newline should be restored. Will fix.</w:t>
            </w:r>
          </w:p>
        </w:tc>
      </w:tr>
      <w:tr w:rsidR="00D76738" w:rsidRPr="00E16586" w14:paraId="32FF2265" w14:textId="77777777" w:rsidTr="00D50E61">
        <w:tc>
          <w:tcPr>
            <w:tcW w:w="3116" w:type="dxa"/>
          </w:tcPr>
          <w:p w14:paraId="52EBCF69" w14:textId="77777777" w:rsidR="00D76738" w:rsidRPr="00055937" w:rsidRDefault="00D76738" w:rsidP="00CA0A44">
            <w:r w:rsidRPr="00055937">
              <w:t>COR 1, #187</w:t>
            </w:r>
          </w:p>
        </w:tc>
        <w:tc>
          <w:tcPr>
            <w:tcW w:w="3117" w:type="dxa"/>
          </w:tcPr>
          <w:p w14:paraId="3B80DD24" w14:textId="77777777" w:rsidR="00D76738" w:rsidRPr="00DC00C5" w:rsidRDefault="00D76738" w:rsidP="00CA0A44">
            <w:r>
              <w:t>Done</w:t>
            </w:r>
          </w:p>
        </w:tc>
        <w:tc>
          <w:tcPr>
            <w:tcW w:w="3117" w:type="dxa"/>
          </w:tcPr>
          <w:p w14:paraId="59B07A6E" w14:textId="77777777" w:rsidR="00D76738" w:rsidRDefault="00D76738" w:rsidP="00CA0A44">
            <w:pPr>
              <w:spacing w:before="100" w:beforeAutospacing="1" w:after="100" w:afterAutospacing="1"/>
            </w:pPr>
            <w:r>
              <w:t>MM&gt; Is </w:t>
            </w:r>
            <w:proofErr w:type="spellStart"/>
            <w:r>
              <w:rPr>
                <w:color w:val="0000FF"/>
                <w:u w:val="single"/>
              </w:rPr>
              <w:t>notes</w:t>
            </w:r>
            <w:r>
              <w:t>Master</w:t>
            </w:r>
            <w:proofErr w:type="spellEnd"/>
            <w:r>
              <w:t xml:space="preserve"> actually a notes master?  This is for both the DCOR text and the consolidated text.</w:t>
            </w:r>
          </w:p>
          <w:p w14:paraId="6255AB52" w14:textId="77777777" w:rsidR="00D76738" w:rsidRDefault="00D76738" w:rsidP="00CA0A44">
            <w:pPr>
              <w:rPr>
                <w:rFonts w:ascii="Calibri" w:hAnsi="Calibri"/>
                <w:color w:val="1F497D"/>
              </w:rPr>
            </w:pPr>
            <w:r>
              <w:rPr>
                <w:rFonts w:ascii="Calibri" w:hAnsi="Calibri"/>
                <w:color w:val="1F497D"/>
              </w:rPr>
              <w:t>Rex&gt; The text as balloted in the COR was “</w:t>
            </w:r>
            <w:proofErr w:type="spellStart"/>
            <w:r>
              <w:rPr>
                <w:rFonts w:ascii="Calibri" w:hAnsi="Calibri"/>
                <w:color w:val="1F497D"/>
              </w:rPr>
              <w:t>notesMaster</w:t>
            </w:r>
            <w:proofErr w:type="spellEnd"/>
            <w:r>
              <w:rPr>
                <w:rFonts w:ascii="Calibri" w:hAnsi="Calibri"/>
                <w:color w:val="1F497D"/>
              </w:rPr>
              <w:t>” set in schema-type font to indicate the element type. (This was cloned directly from 19.3.1.24, “</w:t>
            </w:r>
            <w:proofErr w:type="spellStart"/>
            <w:r>
              <w:rPr>
                <w:rFonts w:ascii="Calibri" w:hAnsi="Calibri"/>
                <w:color w:val="1F497D"/>
              </w:rPr>
              <w:t>handoutMaster</w:t>
            </w:r>
            <w:proofErr w:type="spellEnd"/>
            <w:r>
              <w:rPr>
                <w:rFonts w:ascii="Calibri" w:hAnsi="Calibri"/>
                <w:color w:val="1F497D"/>
              </w:rPr>
              <w:t>”.)</w:t>
            </w:r>
          </w:p>
          <w:p w14:paraId="0B9A4F12" w14:textId="77777777" w:rsidR="00D76738" w:rsidRDefault="00D76738" w:rsidP="00CA0A44">
            <w:pPr>
              <w:rPr>
                <w:rFonts w:ascii="Calibri" w:hAnsi="Calibri"/>
                <w:color w:val="1F497D"/>
              </w:rPr>
            </w:pPr>
          </w:p>
          <w:p w14:paraId="39D816B1" w14:textId="77777777" w:rsidR="00D76738" w:rsidRDefault="00D76738" w:rsidP="00CA0A44">
            <w:pPr>
              <w:rPr>
                <w:rFonts w:ascii="Calibri" w:hAnsi="Calibri"/>
                <w:color w:val="1F497D"/>
              </w:rPr>
            </w:pPr>
            <w:r>
              <w:rPr>
                <w:rFonts w:ascii="Calibri" w:hAnsi="Calibri"/>
                <w:color w:val="1F497D"/>
              </w:rPr>
              <w:t>It seems to me that “</w:t>
            </w:r>
            <w:proofErr w:type="spellStart"/>
            <w:r>
              <w:rPr>
                <w:rFonts w:ascii="Calibri" w:hAnsi="Calibri"/>
                <w:color w:val="1F497D"/>
              </w:rPr>
              <w:t>notesMaster</w:t>
            </w:r>
            <w:proofErr w:type="spellEnd"/>
            <w:r>
              <w:rPr>
                <w:rFonts w:ascii="Calibri" w:hAnsi="Calibri"/>
                <w:color w:val="1F497D"/>
              </w:rPr>
              <w:t xml:space="preserve"> slide” </w:t>
            </w:r>
            <w:proofErr w:type="gramStart"/>
            <w:r>
              <w:rPr>
                <w:rFonts w:ascii="Calibri" w:hAnsi="Calibri"/>
                <w:color w:val="1F497D"/>
              </w:rPr>
              <w:t>means</w:t>
            </w:r>
            <w:proofErr w:type="gramEnd"/>
            <w:r>
              <w:rPr>
                <w:rFonts w:ascii="Calibri" w:hAnsi="Calibri"/>
                <w:color w:val="1F497D"/>
              </w:rPr>
              <w:t xml:space="preserve"> “a slide described by an element of type </w:t>
            </w:r>
            <w:proofErr w:type="spellStart"/>
            <w:r>
              <w:rPr>
                <w:rFonts w:ascii="Calibri" w:hAnsi="Calibri"/>
                <w:color w:val="1F497D"/>
              </w:rPr>
              <w:t>notesMaster</w:t>
            </w:r>
            <w:proofErr w:type="spellEnd"/>
            <w:r>
              <w:rPr>
                <w:rFonts w:ascii="Calibri" w:hAnsi="Calibri"/>
                <w:color w:val="1F497D"/>
              </w:rPr>
              <w:t>”, and that seems to me to be equivalent to “a notes master slide”.</w:t>
            </w:r>
          </w:p>
          <w:p w14:paraId="31EB6423" w14:textId="77777777" w:rsidR="00D76738" w:rsidRDefault="00D76738" w:rsidP="00CA0A44">
            <w:pPr>
              <w:rPr>
                <w:rFonts w:ascii="Calibri" w:hAnsi="Calibri"/>
                <w:color w:val="1F497D"/>
              </w:rPr>
            </w:pPr>
          </w:p>
          <w:p w14:paraId="2E6D5268" w14:textId="77777777" w:rsidR="00D76738" w:rsidRPr="00DC00C5" w:rsidRDefault="00D76738" w:rsidP="00CA0A44">
            <w:r>
              <w:rPr>
                <w:rFonts w:ascii="Calibri" w:hAnsi="Calibri"/>
                <w:color w:val="1F497D"/>
              </w:rPr>
              <w:t>I propose we not make any change here. However, if anyone feels strongly about making the change proposed by Murata-san, then for consistency we’d need a new DR to make the corresponding change to 19.3.1.24, “</w:t>
            </w:r>
            <w:proofErr w:type="spellStart"/>
            <w:r>
              <w:rPr>
                <w:rFonts w:ascii="Calibri" w:hAnsi="Calibri"/>
                <w:color w:val="1F497D"/>
              </w:rPr>
              <w:t>handoutMaster</w:t>
            </w:r>
            <w:proofErr w:type="spellEnd"/>
            <w:r>
              <w:rPr>
                <w:rFonts w:ascii="Calibri" w:hAnsi="Calibri"/>
                <w:color w:val="1F497D"/>
              </w:rPr>
              <w:t>”.</w:t>
            </w:r>
          </w:p>
        </w:tc>
      </w:tr>
      <w:tr w:rsidR="005A4CFE" w:rsidRPr="00E16586" w14:paraId="7E08B219" w14:textId="77777777" w:rsidTr="00D50E61">
        <w:tc>
          <w:tcPr>
            <w:tcW w:w="3116" w:type="dxa"/>
          </w:tcPr>
          <w:p w14:paraId="086595C6" w14:textId="2B417311" w:rsidR="005A4CFE" w:rsidRPr="006A0D46" w:rsidRDefault="005A4CFE" w:rsidP="005A4CFE">
            <w:r w:rsidRPr="006A0D46">
              <w:lastRenderedPageBreak/>
              <w:t>COR 1, #</w:t>
            </w:r>
            <w:r>
              <w:t>198</w:t>
            </w:r>
          </w:p>
        </w:tc>
        <w:tc>
          <w:tcPr>
            <w:tcW w:w="3117" w:type="dxa"/>
          </w:tcPr>
          <w:p w14:paraId="3C2F93E3" w14:textId="78C628A8" w:rsidR="005A4CFE" w:rsidRDefault="005A4CFE" w:rsidP="00CA0A44">
            <w:r>
              <w:t>Done</w:t>
            </w:r>
          </w:p>
        </w:tc>
        <w:tc>
          <w:tcPr>
            <w:tcW w:w="3117" w:type="dxa"/>
          </w:tcPr>
          <w:p w14:paraId="013AEACC" w14:textId="2DD920AE" w:rsidR="005A4CFE" w:rsidRDefault="005A4CFE" w:rsidP="005A4CFE">
            <w:r>
              <w:t>MM&gt; This change was correctly incorporated, but the indentation in the </w:t>
            </w:r>
          </w:p>
          <w:p w14:paraId="4C4E3D3F" w14:textId="77777777" w:rsidR="005A4CFE" w:rsidRDefault="005A4CFE" w:rsidP="005A4CFE">
            <w:proofErr w:type="gramStart"/>
            <w:r>
              <w:t>consolidated</w:t>
            </w:r>
            <w:proofErr w:type="gramEnd"/>
            <w:r>
              <w:t xml:space="preserve"> Part 1 is too much.</w:t>
            </w:r>
          </w:p>
          <w:p w14:paraId="70906902" w14:textId="77777777" w:rsidR="005A4CFE" w:rsidRDefault="005A4CFE" w:rsidP="005A4CFE">
            <w:pPr>
              <w:rPr>
                <w:rFonts w:ascii="Calibri" w:hAnsi="Calibri"/>
                <w:color w:val="1F497D"/>
              </w:rPr>
            </w:pPr>
          </w:p>
          <w:p w14:paraId="084945D5" w14:textId="7DC771EC" w:rsidR="005A4CFE" w:rsidRDefault="005A4CFE" w:rsidP="005A4CFE">
            <w:r>
              <w:rPr>
                <w:rFonts w:ascii="Calibri" w:hAnsi="Calibri"/>
                <w:color w:val="1F497D"/>
              </w:rPr>
              <w:t>Rex&gt; Agreed; will fix.</w:t>
            </w:r>
          </w:p>
        </w:tc>
      </w:tr>
      <w:tr w:rsidR="00091FAE" w:rsidRPr="00E16586" w14:paraId="19A67A13" w14:textId="77777777" w:rsidTr="00D50E61">
        <w:tc>
          <w:tcPr>
            <w:tcW w:w="3116" w:type="dxa"/>
          </w:tcPr>
          <w:p w14:paraId="226787A0" w14:textId="77777777" w:rsidR="00091FAE" w:rsidRPr="006A0D46" w:rsidRDefault="00091FAE" w:rsidP="00CA0A44">
            <w:r w:rsidRPr="006A0D46">
              <w:t>COR 1, #216</w:t>
            </w:r>
          </w:p>
        </w:tc>
        <w:tc>
          <w:tcPr>
            <w:tcW w:w="3117" w:type="dxa"/>
          </w:tcPr>
          <w:p w14:paraId="78CAB839" w14:textId="77777777" w:rsidR="00091FAE" w:rsidRPr="00DC00C5" w:rsidRDefault="00091FAE" w:rsidP="00CA0A44">
            <w:r>
              <w:t>Done</w:t>
            </w:r>
          </w:p>
        </w:tc>
        <w:tc>
          <w:tcPr>
            <w:tcW w:w="3117" w:type="dxa"/>
          </w:tcPr>
          <w:p w14:paraId="140A5E44" w14:textId="77777777" w:rsidR="00091FAE" w:rsidRDefault="00091FAE" w:rsidP="00CA0A44">
            <w:r>
              <w:t>MM&gt; A sentence should be added to the first para.</w:t>
            </w:r>
          </w:p>
          <w:p w14:paraId="6CCF1E68" w14:textId="77777777" w:rsidR="00091FAE" w:rsidRDefault="00091FAE" w:rsidP="00CA0A44"/>
          <w:p w14:paraId="60CE7577" w14:textId="77777777" w:rsidR="00091FAE" w:rsidRDefault="00091FAE" w:rsidP="00CA0A44">
            <w:r>
              <w:t>This value is used as one piece of information to guide selection of a similar alternate font if the </w:t>
            </w:r>
          </w:p>
          <w:p w14:paraId="6B7D2F78" w14:textId="77777777" w:rsidR="00091FAE" w:rsidRDefault="00091FAE" w:rsidP="00CA0A44">
            <w:proofErr w:type="gramStart"/>
            <w:r>
              <w:t>desired</w:t>
            </w:r>
            <w:proofErr w:type="gramEnd"/>
            <w:r>
              <w:t xml:space="preserve"> font is unavailable. </w:t>
            </w:r>
          </w:p>
          <w:p w14:paraId="3C92F53F" w14:textId="77777777" w:rsidR="00091FAE" w:rsidRDefault="00091FAE" w:rsidP="00CA0A44"/>
          <w:p w14:paraId="6CD74607" w14:textId="77777777" w:rsidR="00091FAE" w:rsidRPr="00DC00C5" w:rsidRDefault="00091FAE" w:rsidP="00CA0A44">
            <w:r>
              <w:rPr>
                <w:rFonts w:ascii="Calibri" w:hAnsi="Calibri"/>
                <w:color w:val="1F497D"/>
              </w:rPr>
              <w:t>Rex&gt; Agreed</w:t>
            </w:r>
            <w:proofErr w:type="gramStart"/>
            <w:r>
              <w:rPr>
                <w:rFonts w:ascii="Calibri" w:hAnsi="Calibri"/>
                <w:color w:val="1F497D"/>
              </w:rPr>
              <w:t>;</w:t>
            </w:r>
            <w:proofErr w:type="gramEnd"/>
            <w:r>
              <w:rPr>
                <w:rFonts w:ascii="Calibri" w:hAnsi="Calibri"/>
                <w:color w:val="1F497D"/>
              </w:rPr>
              <w:t xml:space="preserve"> that sentence was in the COR but not in the consolidated draft. I’ll add it.</w:t>
            </w:r>
          </w:p>
        </w:tc>
      </w:tr>
      <w:tr w:rsidR="00091FAE" w:rsidRPr="00E16586" w14:paraId="271CF966" w14:textId="77777777" w:rsidTr="00D50E61">
        <w:tc>
          <w:tcPr>
            <w:tcW w:w="3116" w:type="dxa"/>
          </w:tcPr>
          <w:p w14:paraId="22A5E460" w14:textId="77777777" w:rsidR="00091FAE" w:rsidRPr="006A0D46" w:rsidRDefault="00091FAE" w:rsidP="00CA0A44">
            <w:r w:rsidRPr="006A0D46">
              <w:t>COR 1, #222</w:t>
            </w:r>
          </w:p>
        </w:tc>
        <w:tc>
          <w:tcPr>
            <w:tcW w:w="3117" w:type="dxa"/>
          </w:tcPr>
          <w:p w14:paraId="5136F690" w14:textId="77777777" w:rsidR="00091FAE" w:rsidRPr="00DC00C5" w:rsidRDefault="00091FAE" w:rsidP="00CA0A44">
            <w:r>
              <w:t>Done</w:t>
            </w:r>
          </w:p>
        </w:tc>
        <w:tc>
          <w:tcPr>
            <w:tcW w:w="3117" w:type="dxa"/>
          </w:tcPr>
          <w:p w14:paraId="449DDB49" w14:textId="77777777" w:rsidR="00091FAE" w:rsidRDefault="00091FAE" w:rsidP="00CA0A44">
            <w:r>
              <w:t>MM&gt; The default value is not "</w:t>
            </w:r>
            <w:proofErr w:type="spellStart"/>
            <w:r>
              <w:t>nlCheck</w:t>
            </w:r>
            <w:proofErr w:type="spellEnd"/>
            <w:r>
              <w:t>" but "off"</w:t>
            </w:r>
          </w:p>
          <w:p w14:paraId="76F26BB7" w14:textId="77777777" w:rsidR="00091FAE" w:rsidRDefault="00091FAE" w:rsidP="00CA0A44"/>
          <w:p w14:paraId="4D1B3069" w14:textId="77777777" w:rsidR="00091FAE" w:rsidRPr="00DC00C5" w:rsidRDefault="00091FAE" w:rsidP="00CA0A44">
            <w:r>
              <w:rPr>
                <w:rFonts w:ascii="Calibri" w:hAnsi="Calibri"/>
                <w:color w:val="1F497D"/>
              </w:rPr>
              <w:t xml:space="preserve">Rex&gt; I agree, I got it wrong in the XSD, but right in the </w:t>
            </w:r>
            <w:proofErr w:type="spellStart"/>
            <w:r>
              <w:rPr>
                <w:rFonts w:ascii="Calibri" w:hAnsi="Calibri"/>
                <w:color w:val="1F497D"/>
              </w:rPr>
              <w:t>RelaxNG</w:t>
            </w:r>
            <w:proofErr w:type="spellEnd"/>
            <w:r>
              <w:rPr>
                <w:rFonts w:ascii="Calibri" w:hAnsi="Calibri"/>
                <w:color w:val="1F497D"/>
              </w:rPr>
              <w:t>. I’ll fix that.</w:t>
            </w:r>
          </w:p>
        </w:tc>
      </w:tr>
      <w:tr w:rsidR="006861CB" w:rsidRPr="00E16586" w14:paraId="10B8464C" w14:textId="77777777" w:rsidTr="00D50E61">
        <w:tc>
          <w:tcPr>
            <w:tcW w:w="3116" w:type="dxa"/>
          </w:tcPr>
          <w:p w14:paraId="127537E9" w14:textId="532D575C" w:rsidR="006861CB" w:rsidRPr="006C4612" w:rsidRDefault="006C4612" w:rsidP="006C4612">
            <w:r w:rsidRPr="006C4612">
              <w:t>COR 1, #245</w:t>
            </w:r>
          </w:p>
        </w:tc>
        <w:tc>
          <w:tcPr>
            <w:tcW w:w="3117" w:type="dxa"/>
          </w:tcPr>
          <w:p w14:paraId="35EE9C7E" w14:textId="0D54ED8F" w:rsidR="006861CB" w:rsidRPr="00DC00C5" w:rsidRDefault="00530E8B" w:rsidP="009264A6">
            <w:r>
              <w:t>Done</w:t>
            </w:r>
          </w:p>
        </w:tc>
        <w:tc>
          <w:tcPr>
            <w:tcW w:w="3117" w:type="dxa"/>
          </w:tcPr>
          <w:p w14:paraId="33770FA7" w14:textId="1F715549" w:rsidR="006C4612" w:rsidRDefault="00430741" w:rsidP="006C4612">
            <w:r>
              <w:t xml:space="preserve">MM&gt; </w:t>
            </w:r>
            <w:r w:rsidR="006C4612">
              <w:t>The figure in the COR differs from that in the DR Log.  </w:t>
            </w:r>
          </w:p>
          <w:p w14:paraId="79A04D49" w14:textId="77777777" w:rsidR="006C4612" w:rsidRDefault="006C4612" w:rsidP="006C4612">
            <w:pPr>
              <w:rPr>
                <w:color w:val="1F497D"/>
              </w:rPr>
            </w:pPr>
          </w:p>
          <w:p w14:paraId="1DF6661E" w14:textId="3F933703" w:rsidR="006861CB" w:rsidRPr="00DC00C5" w:rsidRDefault="006C4612" w:rsidP="006C4612">
            <w:r>
              <w:rPr>
                <w:rFonts w:ascii="Calibri" w:hAnsi="Calibri"/>
                <w:color w:val="1F497D"/>
              </w:rPr>
              <w:t>Rex&gt; I don’t see any difference in the docx versions of these files.</w:t>
            </w:r>
          </w:p>
        </w:tc>
      </w:tr>
      <w:tr w:rsidR="006861CB" w:rsidRPr="00E16586" w14:paraId="3049F34D" w14:textId="77777777" w:rsidTr="00D50E61">
        <w:tc>
          <w:tcPr>
            <w:tcW w:w="3116" w:type="dxa"/>
          </w:tcPr>
          <w:p w14:paraId="086D8A55" w14:textId="1F32B88C" w:rsidR="006861CB" w:rsidRPr="002C5D70" w:rsidRDefault="002C5D70" w:rsidP="002C5D70">
            <w:r w:rsidRPr="002C5D70">
              <w:t>COR 1, #246</w:t>
            </w:r>
          </w:p>
        </w:tc>
        <w:tc>
          <w:tcPr>
            <w:tcW w:w="3117" w:type="dxa"/>
          </w:tcPr>
          <w:p w14:paraId="6D60A59C" w14:textId="0E2A503C" w:rsidR="006861CB" w:rsidRPr="00DC00C5" w:rsidRDefault="00530E8B" w:rsidP="009264A6">
            <w:r>
              <w:t>Done</w:t>
            </w:r>
          </w:p>
        </w:tc>
        <w:tc>
          <w:tcPr>
            <w:tcW w:w="3117" w:type="dxa"/>
          </w:tcPr>
          <w:p w14:paraId="6CD5673D" w14:textId="276316E0" w:rsidR="002C5D70" w:rsidRDefault="00430741" w:rsidP="002C5D70">
            <w:r>
              <w:t xml:space="preserve">MM&gt; </w:t>
            </w:r>
            <w:r w:rsidR="002C5D70">
              <w:t>The figure in the COR differs from that in the DR Log.  </w:t>
            </w:r>
          </w:p>
          <w:p w14:paraId="51E67237" w14:textId="77777777" w:rsidR="002C5D70" w:rsidRDefault="002C5D70" w:rsidP="002C5D70">
            <w:pPr>
              <w:rPr>
                <w:color w:val="1F497D"/>
              </w:rPr>
            </w:pPr>
          </w:p>
          <w:p w14:paraId="2FBE3D7F" w14:textId="7B883B9D" w:rsidR="006861CB" w:rsidRPr="00DC00C5" w:rsidRDefault="002C5D70" w:rsidP="002C5D70">
            <w:r>
              <w:rPr>
                <w:rFonts w:ascii="Calibri" w:hAnsi="Calibri"/>
                <w:color w:val="1F497D"/>
              </w:rPr>
              <w:t>Rex&gt; I don’t see any difference in the docx versions of these files.</w:t>
            </w:r>
          </w:p>
        </w:tc>
      </w:tr>
      <w:tr w:rsidR="006861CB" w:rsidRPr="00E16586" w14:paraId="74E80232" w14:textId="77777777" w:rsidTr="00D50E61">
        <w:tc>
          <w:tcPr>
            <w:tcW w:w="3116" w:type="dxa"/>
          </w:tcPr>
          <w:p w14:paraId="2007935D" w14:textId="719AE601" w:rsidR="006861CB" w:rsidRPr="00055937" w:rsidRDefault="002C5D70" w:rsidP="00055937">
            <w:r w:rsidRPr="00055937">
              <w:t>COR 1, #252</w:t>
            </w:r>
          </w:p>
        </w:tc>
        <w:tc>
          <w:tcPr>
            <w:tcW w:w="3117" w:type="dxa"/>
          </w:tcPr>
          <w:p w14:paraId="5DAD07B6" w14:textId="1E3BB2BD" w:rsidR="006861CB" w:rsidRPr="00DC00C5" w:rsidRDefault="00530E8B" w:rsidP="009264A6">
            <w:r>
              <w:t>Done</w:t>
            </w:r>
          </w:p>
        </w:tc>
        <w:tc>
          <w:tcPr>
            <w:tcW w:w="3117" w:type="dxa"/>
          </w:tcPr>
          <w:p w14:paraId="6895D284" w14:textId="40696C0D" w:rsidR="002C5D70" w:rsidRDefault="00430741" w:rsidP="002C5D70">
            <w:pPr>
              <w:rPr>
                <w:rFonts w:ascii="Times New Roman" w:hAnsi="Times New Roman"/>
                <w:sz w:val="24"/>
                <w:szCs w:val="24"/>
              </w:rPr>
            </w:pPr>
            <w:r>
              <w:t xml:space="preserve">MM&gt; </w:t>
            </w:r>
            <w:r w:rsidR="002C5D70">
              <w:t>The figure in the COR differs from that in the DR Log.  </w:t>
            </w:r>
          </w:p>
          <w:p w14:paraId="56B9EFB0" w14:textId="77777777" w:rsidR="002C5D70" w:rsidRDefault="002C5D70" w:rsidP="002C5D70">
            <w:pPr>
              <w:rPr>
                <w:color w:val="1F497D"/>
              </w:rPr>
            </w:pPr>
          </w:p>
          <w:p w14:paraId="520DC268" w14:textId="365C0FF1" w:rsidR="006861CB" w:rsidRPr="00DC00C5" w:rsidRDefault="002C5D70" w:rsidP="002C5D70">
            <w:r>
              <w:rPr>
                <w:rFonts w:ascii="Calibri" w:hAnsi="Calibri"/>
                <w:color w:val="1F497D"/>
              </w:rPr>
              <w:t>Rex&gt; I don’t see any difference in the docx versions of these files.</w:t>
            </w:r>
          </w:p>
        </w:tc>
      </w:tr>
      <w:tr w:rsidR="00D50E61" w:rsidRPr="00E16586" w14:paraId="737E8CE2" w14:textId="77777777" w:rsidTr="00D50E61">
        <w:tc>
          <w:tcPr>
            <w:tcW w:w="3116" w:type="dxa"/>
          </w:tcPr>
          <w:p w14:paraId="61FF8123" w14:textId="77777777" w:rsidR="00D50E61" w:rsidRPr="008D1EFC" w:rsidRDefault="00D50E61" w:rsidP="00CA0A44">
            <w:r w:rsidRPr="008D1EFC">
              <w:lastRenderedPageBreak/>
              <w:t>DR 09-0040</w:t>
            </w:r>
          </w:p>
        </w:tc>
        <w:tc>
          <w:tcPr>
            <w:tcW w:w="3117" w:type="dxa"/>
          </w:tcPr>
          <w:p w14:paraId="220A183F" w14:textId="77777777" w:rsidR="00D50E61" w:rsidRPr="00DC00C5" w:rsidRDefault="00D50E61" w:rsidP="00CA0A44">
            <w:r>
              <w:t>Done</w:t>
            </w:r>
          </w:p>
        </w:tc>
        <w:tc>
          <w:tcPr>
            <w:tcW w:w="3117" w:type="dxa"/>
          </w:tcPr>
          <w:p w14:paraId="7850FE60" w14:textId="77777777" w:rsidR="00D50E61" w:rsidRPr="008D1EFC" w:rsidRDefault="00D50E61" w:rsidP="00CA0A44">
            <w:r w:rsidRPr="008D1EFC">
              <w:t>CA&gt; in 17.3.2.26, the added example is incorporated correctly, but I note that it mentions the two-step algorithm, before the algorithm has been introduced.  I would add "below" following "algorithm" in its first occurrence in the Example.</w:t>
            </w:r>
          </w:p>
          <w:p w14:paraId="563BB2BE" w14:textId="77777777" w:rsidR="00D50E61" w:rsidRDefault="00D50E61" w:rsidP="00CA0A44">
            <w:pPr>
              <w:pStyle w:val="PlainText"/>
              <w:rPr>
                <w:color w:val="1F497D"/>
              </w:rPr>
            </w:pPr>
          </w:p>
          <w:p w14:paraId="4B450541" w14:textId="77777777" w:rsidR="00D50E61" w:rsidRPr="008D1EFC" w:rsidRDefault="00D50E61" w:rsidP="00CA0A44">
            <w:pPr>
              <w:rPr>
                <w:rFonts w:ascii="Calibri" w:hAnsi="Calibri"/>
                <w:color w:val="1F497D"/>
              </w:rPr>
            </w:pPr>
            <w:r w:rsidRPr="008D1EFC">
              <w:rPr>
                <w:rFonts w:ascii="Calibri" w:hAnsi="Calibri"/>
                <w:color w:val="1F497D"/>
              </w:rPr>
              <w:t>Rex&gt; Agreed; will fix.</w:t>
            </w:r>
          </w:p>
          <w:p w14:paraId="31E76D79" w14:textId="77777777" w:rsidR="00D50E61" w:rsidRPr="008D1EFC" w:rsidRDefault="00D50E61" w:rsidP="00CA0A44"/>
          <w:p w14:paraId="165F9327" w14:textId="77777777" w:rsidR="00D50E61" w:rsidRPr="008D1EFC" w:rsidRDefault="00D50E61" w:rsidP="00CA0A44">
            <w:r w:rsidRPr="008D1EFC">
              <w:t xml:space="preserve">Table entry on page 303 for </w:t>
            </w:r>
            <w:proofErr w:type="spellStart"/>
            <w:r w:rsidRPr="008D1EFC">
              <w:t>cs</w:t>
            </w:r>
            <w:proofErr w:type="spellEnd"/>
            <w:r w:rsidRPr="008D1EFC">
              <w:t xml:space="preserve"> (Complex Script Font)  is missing the insertion of &lt;</w:t>
            </w:r>
            <w:proofErr w:type="spellStart"/>
            <w:r w:rsidRPr="008D1EFC">
              <w:t>w:cs</w:t>
            </w:r>
            <w:proofErr w:type="spellEnd"/>
            <w:r w:rsidRPr="008D1EFC">
              <w:t xml:space="preserve"> /&gt; in the sample markup</w:t>
            </w:r>
          </w:p>
          <w:p w14:paraId="6B9CEAA0" w14:textId="77777777" w:rsidR="00D50E61" w:rsidRPr="008D1EFC" w:rsidRDefault="00D50E61" w:rsidP="00CA0A44"/>
          <w:p w14:paraId="7DE1E373" w14:textId="77777777" w:rsidR="00D50E61" w:rsidRPr="008D1EFC" w:rsidRDefault="00D50E61" w:rsidP="00CA0A44">
            <w:pPr>
              <w:rPr>
                <w:rFonts w:ascii="Calibri" w:hAnsi="Calibri"/>
                <w:color w:val="1F497D"/>
              </w:rPr>
            </w:pPr>
            <w:r w:rsidRPr="008D1EFC">
              <w:rPr>
                <w:rFonts w:ascii="Calibri" w:hAnsi="Calibri"/>
                <w:color w:val="1F497D"/>
              </w:rPr>
              <w:t>Rex&gt; Agreed; will fix.</w:t>
            </w:r>
          </w:p>
          <w:p w14:paraId="5DDF9F32" w14:textId="77777777" w:rsidR="00D50E61" w:rsidRPr="008D1EFC" w:rsidRDefault="00D50E61" w:rsidP="00CA0A44"/>
          <w:p w14:paraId="66EB3B12" w14:textId="77777777" w:rsidR="00D50E61" w:rsidRPr="008D1EFC" w:rsidRDefault="00D50E61" w:rsidP="00CA0A44">
            <w:r w:rsidRPr="008D1EFC">
              <w:t>Same problem on 304 for</w:t>
            </w:r>
          </w:p>
          <w:p w14:paraId="69460FAE" w14:textId="77777777" w:rsidR="00D50E61" w:rsidRPr="008D1EFC" w:rsidRDefault="00D50E61" w:rsidP="00CA0A44">
            <w:proofErr w:type="spellStart"/>
            <w:r w:rsidRPr="008D1EFC">
              <w:t>cstheme</w:t>
            </w:r>
            <w:proofErr w:type="spellEnd"/>
            <w:r w:rsidRPr="008D1EFC">
              <w:t xml:space="preserve"> (Complex Script Theme Font)   is missing the insertion of</w:t>
            </w:r>
          </w:p>
          <w:p w14:paraId="3FD486DD" w14:textId="77777777" w:rsidR="00D50E61" w:rsidRPr="008D1EFC" w:rsidRDefault="00D50E61" w:rsidP="00CA0A44">
            <w:r w:rsidRPr="008D1EFC">
              <w:t>&lt;</w:t>
            </w:r>
            <w:proofErr w:type="spellStart"/>
            <w:r w:rsidRPr="008D1EFC">
              <w:t>w:cs</w:t>
            </w:r>
            <w:proofErr w:type="spellEnd"/>
            <w:r w:rsidRPr="008D1EFC">
              <w:t xml:space="preserve"> /&gt; in the sample markup</w:t>
            </w:r>
          </w:p>
          <w:p w14:paraId="5746A167" w14:textId="77777777" w:rsidR="00D50E61" w:rsidRPr="008D1EFC" w:rsidRDefault="00D50E61" w:rsidP="00CA0A44"/>
          <w:p w14:paraId="4BAAD372" w14:textId="77777777" w:rsidR="00D50E61" w:rsidRPr="00DC00C5" w:rsidRDefault="00D50E61" w:rsidP="00CA0A44">
            <w:r w:rsidRPr="008D1EFC">
              <w:rPr>
                <w:rFonts w:ascii="Calibri" w:hAnsi="Calibri"/>
                <w:color w:val="1F497D"/>
              </w:rPr>
              <w:t>Rex&gt; Agreed; will fix.</w:t>
            </w:r>
          </w:p>
        </w:tc>
      </w:tr>
      <w:tr w:rsidR="00D50E61" w:rsidRPr="00E16586" w14:paraId="42BEAE37" w14:textId="77777777" w:rsidTr="00CA0A44">
        <w:tc>
          <w:tcPr>
            <w:tcW w:w="3116" w:type="dxa"/>
          </w:tcPr>
          <w:p w14:paraId="14F4D9E6" w14:textId="77777777" w:rsidR="00D50E61" w:rsidRPr="00A45188" w:rsidRDefault="00D50E61" w:rsidP="00CA0A44">
            <w:r w:rsidRPr="00A45188">
              <w:t>DR 12-0005</w:t>
            </w:r>
          </w:p>
          <w:p w14:paraId="1057F83E" w14:textId="77777777" w:rsidR="00D50E61" w:rsidRPr="00DC00C5" w:rsidRDefault="00D50E61" w:rsidP="00CA0A44">
            <w:pPr>
              <w:jc w:val="center"/>
            </w:pPr>
          </w:p>
        </w:tc>
        <w:tc>
          <w:tcPr>
            <w:tcW w:w="3117" w:type="dxa"/>
          </w:tcPr>
          <w:p w14:paraId="19DB1208" w14:textId="77777777" w:rsidR="00D50E61" w:rsidRPr="00DC00C5" w:rsidRDefault="00D50E61" w:rsidP="00CA0A44">
            <w:r>
              <w:t>Done</w:t>
            </w:r>
          </w:p>
        </w:tc>
        <w:tc>
          <w:tcPr>
            <w:tcW w:w="3117" w:type="dxa"/>
          </w:tcPr>
          <w:p w14:paraId="044F7688" w14:textId="77777777" w:rsidR="00D50E61" w:rsidRPr="00A45188" w:rsidRDefault="00D50E61" w:rsidP="00CA0A44">
            <w:r w:rsidRPr="00A45188">
              <w:t>CA&gt; Replacement diagrams in 17.7.2 and 17.7.3 are not showing up properly in the PDF.</w:t>
            </w:r>
          </w:p>
          <w:p w14:paraId="7782E6AA" w14:textId="77777777" w:rsidR="00D50E61" w:rsidRPr="00A45188" w:rsidRDefault="00D50E61" w:rsidP="00CA0A44">
            <w:pPr>
              <w:rPr>
                <w:rFonts w:ascii="Calibri" w:hAnsi="Calibri"/>
                <w:color w:val="1F497D"/>
              </w:rPr>
            </w:pPr>
          </w:p>
          <w:p w14:paraId="73D80EDA" w14:textId="77777777" w:rsidR="00D50E61" w:rsidRPr="00DC00C5" w:rsidRDefault="00D50E61" w:rsidP="00CA0A44">
            <w:r w:rsidRPr="00A45188">
              <w:rPr>
                <w:rFonts w:ascii="Calibri" w:hAnsi="Calibri"/>
                <w:color w:val="1F497D"/>
              </w:rPr>
              <w:t>Rex&gt; Agreed; will fix.</w:t>
            </w:r>
          </w:p>
        </w:tc>
      </w:tr>
      <w:tr w:rsidR="00D50E61" w:rsidRPr="00E16586" w14:paraId="4DEE24CA" w14:textId="77777777" w:rsidTr="00D50E61">
        <w:tc>
          <w:tcPr>
            <w:tcW w:w="3116" w:type="dxa"/>
          </w:tcPr>
          <w:p w14:paraId="3D1AB67C" w14:textId="77777777" w:rsidR="00D50E61" w:rsidRPr="00CB3614" w:rsidRDefault="00D50E61" w:rsidP="00CA0A44">
            <w:r w:rsidRPr="00CB3614">
              <w:t>DR 13-004</w:t>
            </w:r>
            <w:r>
              <w:t xml:space="preserve"> </w:t>
            </w:r>
            <w:r w:rsidRPr="00CB3614">
              <w:t>superseded by</w:t>
            </w:r>
          </w:p>
          <w:p w14:paraId="44D78265" w14:textId="77777777" w:rsidR="00D50E61" w:rsidRPr="00CB3614" w:rsidRDefault="00D50E61" w:rsidP="00CA0A44">
            <w:r w:rsidRPr="00CB3614">
              <w:t>DR 13-009  (edits are in N270)</w:t>
            </w:r>
          </w:p>
          <w:p w14:paraId="1AB2443F" w14:textId="77777777" w:rsidR="00D50E61" w:rsidRPr="00DC00C5" w:rsidRDefault="00D50E61" w:rsidP="00CA0A44">
            <w:pPr>
              <w:jc w:val="center"/>
            </w:pPr>
          </w:p>
        </w:tc>
        <w:tc>
          <w:tcPr>
            <w:tcW w:w="3117" w:type="dxa"/>
          </w:tcPr>
          <w:p w14:paraId="43F0D969" w14:textId="77777777" w:rsidR="00D50E61" w:rsidRPr="00DC00C5" w:rsidRDefault="00D50E61" w:rsidP="00CA0A44">
            <w:r>
              <w:t>Pending final pass of reprint</w:t>
            </w:r>
          </w:p>
        </w:tc>
        <w:tc>
          <w:tcPr>
            <w:tcW w:w="3117" w:type="dxa"/>
          </w:tcPr>
          <w:p w14:paraId="09D177A6" w14:textId="77777777" w:rsidR="00D50E61" w:rsidRPr="00CB3614" w:rsidRDefault="00D50E61" w:rsidP="00CA0A44">
            <w:r w:rsidRPr="00CB3614">
              <w:t>CA&gt; All looks OK (in Parts 1 and 4), assuming that the diagrams in deleted clauses in L.7.3.4 are really deleted.  I believe they are but it will be worth checking.</w:t>
            </w:r>
          </w:p>
          <w:p w14:paraId="43E7E15D" w14:textId="77777777" w:rsidR="00D50E61" w:rsidRPr="00CB3614" w:rsidRDefault="00D50E61" w:rsidP="00CA0A44"/>
          <w:p w14:paraId="31BD8042" w14:textId="77777777" w:rsidR="00D50E61" w:rsidRPr="00DC00C5" w:rsidRDefault="00D50E61" w:rsidP="00CA0A44">
            <w:r w:rsidRPr="00CB3614">
              <w:rPr>
                <w:rFonts w:ascii="Calibri" w:hAnsi="Calibri"/>
                <w:color w:val="1F497D"/>
              </w:rPr>
              <w:t>Rex&gt; I’ll check this when I adopt the change</w:t>
            </w:r>
            <w:r>
              <w:rPr>
                <w:rFonts w:ascii="Calibri" w:hAnsi="Calibri"/>
                <w:color w:val="1F497D"/>
              </w:rPr>
              <w:t>s</w:t>
            </w:r>
            <w:r w:rsidRPr="00CB3614">
              <w:rPr>
                <w:rFonts w:ascii="Calibri" w:hAnsi="Calibri"/>
                <w:color w:val="1F497D"/>
              </w:rPr>
              <w:t>.</w:t>
            </w:r>
          </w:p>
        </w:tc>
      </w:tr>
      <w:tr w:rsidR="006861CB" w:rsidRPr="00E16586" w14:paraId="111248D7" w14:textId="77777777" w:rsidTr="00D50E61">
        <w:tc>
          <w:tcPr>
            <w:tcW w:w="3116" w:type="dxa"/>
          </w:tcPr>
          <w:p w14:paraId="691D5701" w14:textId="259FC0E5" w:rsidR="007C1ECA" w:rsidRPr="00315F8B" w:rsidRDefault="007C1ECA" w:rsidP="00315F8B">
            <w:r w:rsidRPr="00315F8B">
              <w:lastRenderedPageBreak/>
              <w:t>DR 14-0004</w:t>
            </w:r>
          </w:p>
          <w:p w14:paraId="25E42518" w14:textId="77777777" w:rsidR="006861CB" w:rsidRPr="00DC00C5" w:rsidRDefault="006861CB" w:rsidP="009264A6">
            <w:pPr>
              <w:jc w:val="center"/>
            </w:pPr>
          </w:p>
        </w:tc>
        <w:tc>
          <w:tcPr>
            <w:tcW w:w="3117" w:type="dxa"/>
          </w:tcPr>
          <w:p w14:paraId="3C6FDFA9" w14:textId="7FB04E3E" w:rsidR="006861CB" w:rsidRPr="00DC00C5" w:rsidRDefault="00315F8B" w:rsidP="009264A6">
            <w:r>
              <w:t>Done</w:t>
            </w:r>
          </w:p>
        </w:tc>
        <w:tc>
          <w:tcPr>
            <w:tcW w:w="3117" w:type="dxa"/>
          </w:tcPr>
          <w:p w14:paraId="27E3F50E" w14:textId="1A59799C" w:rsidR="007C1ECA" w:rsidRPr="007C1ECA" w:rsidRDefault="007C1ECA" w:rsidP="007C1ECA">
            <w:r w:rsidRPr="007C1ECA">
              <w:t xml:space="preserve">CA&gt; </w:t>
            </w:r>
            <w:proofErr w:type="spellStart"/>
            <w:r w:rsidRPr="007C1ECA">
              <w:t>CT_Font</w:t>
            </w:r>
            <w:proofErr w:type="spellEnd"/>
            <w:r w:rsidRPr="007C1ECA">
              <w:t xml:space="preserve"> does appear to be defined at line 3797.  </w:t>
            </w:r>
            <w:proofErr w:type="gramStart"/>
            <w:r w:rsidRPr="007C1ECA">
              <w:t>But</w:t>
            </w:r>
            <w:proofErr w:type="gramEnd"/>
            <w:r w:rsidRPr="007C1ECA">
              <w:t xml:space="preserve"> the link in 18.8.22 still doesn't work.</w:t>
            </w:r>
          </w:p>
          <w:p w14:paraId="5B43FD03" w14:textId="77777777" w:rsidR="00BA4294" w:rsidRPr="00BA4294" w:rsidRDefault="00BA4294" w:rsidP="00BA4294"/>
          <w:p w14:paraId="02AD901A" w14:textId="77777777" w:rsidR="006861CB" w:rsidRDefault="00BA4294" w:rsidP="00BA4294">
            <w:pPr>
              <w:rPr>
                <w:rFonts w:ascii="Calibri" w:hAnsi="Calibri"/>
                <w:color w:val="1F497D"/>
              </w:rPr>
            </w:pPr>
            <w:r w:rsidRPr="00BA4294">
              <w:rPr>
                <w:rFonts w:ascii="Calibri" w:hAnsi="Calibri"/>
                <w:color w:val="1F497D"/>
              </w:rPr>
              <w:t>Rex&gt; Agreed; will fix.</w:t>
            </w:r>
          </w:p>
          <w:p w14:paraId="006CC9BB" w14:textId="77777777" w:rsidR="002A2790" w:rsidRDefault="002A2790" w:rsidP="00BA4294">
            <w:pPr>
              <w:rPr>
                <w:rFonts w:ascii="Calibri" w:hAnsi="Calibri"/>
                <w:color w:val="1F497D"/>
              </w:rPr>
            </w:pPr>
          </w:p>
          <w:p w14:paraId="4B63CE94" w14:textId="6883B2F1" w:rsidR="002A2790" w:rsidRPr="002A2790" w:rsidRDefault="002A2790" w:rsidP="002A2790">
            <w:r w:rsidRPr="002A2790">
              <w:t xml:space="preserve">CA&gt; If you look at the definition for </w:t>
            </w:r>
            <w:proofErr w:type="spellStart"/>
            <w:r w:rsidRPr="002A2790">
              <w:t>CT_Fonts</w:t>
            </w:r>
            <w:proofErr w:type="spellEnd"/>
            <w:r w:rsidRPr="002A2790">
              <w:t xml:space="preserve"> in A.2 (line 3484) its element </w:t>
            </w:r>
            <w:proofErr w:type="spellStart"/>
            <w:r w:rsidRPr="002A2790">
              <w:t>CT_Font</w:t>
            </w:r>
            <w:proofErr w:type="spellEnd"/>
            <w:r w:rsidRPr="002A2790">
              <w:t xml:space="preserve"> doesn't link to anything either.  Same bad link in </w:t>
            </w:r>
            <w:proofErr w:type="spellStart"/>
            <w:r w:rsidRPr="002A2790">
              <w:t>CT_Dxf</w:t>
            </w:r>
            <w:proofErr w:type="spellEnd"/>
            <w:r w:rsidRPr="002A2790">
              <w:t>.  Does that indicate that a problem remains?</w:t>
            </w:r>
          </w:p>
          <w:p w14:paraId="4EF8D5F6" w14:textId="77777777" w:rsidR="002A2790" w:rsidRDefault="002A2790" w:rsidP="002A2790">
            <w:pPr>
              <w:pStyle w:val="PlainText"/>
            </w:pPr>
          </w:p>
          <w:p w14:paraId="2AE43D59" w14:textId="1F74C79B" w:rsidR="002A2790" w:rsidRPr="006C15E4" w:rsidRDefault="002A2790" w:rsidP="002A2790">
            <w:r w:rsidRPr="006C15E4">
              <w:rPr>
                <w:rFonts w:ascii="Calibri" w:hAnsi="Calibri"/>
                <w:color w:val="1F497D"/>
              </w:rPr>
              <w:t>Rex&gt; Agreed; will fix.</w:t>
            </w:r>
          </w:p>
        </w:tc>
      </w:tr>
      <w:tr w:rsidR="008D3550" w:rsidRPr="00E16586" w14:paraId="373C58E6" w14:textId="77777777" w:rsidTr="008D3550">
        <w:tc>
          <w:tcPr>
            <w:tcW w:w="3116" w:type="dxa"/>
          </w:tcPr>
          <w:p w14:paraId="51B04ADD" w14:textId="19CDC72A" w:rsidR="008D3550" w:rsidRPr="000B0ED3" w:rsidRDefault="00E5799B" w:rsidP="00E5799B">
            <w:pPr>
              <w:rPr>
                <w:highlight w:val="cyan"/>
              </w:rPr>
            </w:pPr>
            <w:r w:rsidRPr="000B0ED3">
              <w:rPr>
                <w:highlight w:val="cyan"/>
              </w:rPr>
              <w:t>P4: 14.4.1, 14.4.2, 14.4.3, and 14.4.4</w:t>
            </w:r>
          </w:p>
        </w:tc>
        <w:tc>
          <w:tcPr>
            <w:tcW w:w="3117" w:type="dxa"/>
          </w:tcPr>
          <w:p w14:paraId="7334D421" w14:textId="5CEED692" w:rsidR="008D3550" w:rsidRPr="000B0ED3" w:rsidRDefault="000B0ED3" w:rsidP="00CA0A44">
            <w:pPr>
              <w:rPr>
                <w:highlight w:val="cyan"/>
              </w:rPr>
            </w:pPr>
            <w:r w:rsidRPr="000B0ED3">
              <w:rPr>
                <w:highlight w:val="cyan"/>
              </w:rPr>
              <w:t>Will do</w:t>
            </w:r>
          </w:p>
        </w:tc>
        <w:tc>
          <w:tcPr>
            <w:tcW w:w="3117" w:type="dxa"/>
          </w:tcPr>
          <w:p w14:paraId="367AE7F9" w14:textId="659CCA47" w:rsidR="00E5799B" w:rsidRPr="000B0ED3" w:rsidRDefault="00E5409B" w:rsidP="00E5799B">
            <w:pPr>
              <w:rPr>
                <w:highlight w:val="cyan"/>
              </w:rPr>
            </w:pPr>
            <w:r>
              <w:rPr>
                <w:highlight w:val="cyan"/>
              </w:rPr>
              <w:t xml:space="preserve">MM&gt; </w:t>
            </w:r>
            <w:r w:rsidR="00E5799B" w:rsidRPr="000B0ED3">
              <w:rPr>
                <w:highlight w:val="cyan"/>
              </w:rPr>
              <w:t>14.4.1, 14.4.2, 14.4.3, and 14.4.4 mistakenly reference Part 1, §17.4.34, §17.4.35, §17.4.36, and §17.4.37. They should reference 17.4.33, 17.4.34, 17.4.35, and 17.4.36.  We might have made similar mistakes.</w:t>
            </w:r>
          </w:p>
          <w:p w14:paraId="242214B3" w14:textId="77777777" w:rsidR="00E5799B" w:rsidRPr="000B0ED3" w:rsidRDefault="00E5799B" w:rsidP="00E5799B">
            <w:pPr>
              <w:rPr>
                <w:rFonts w:ascii="Calibri" w:hAnsi="Calibri"/>
                <w:color w:val="1F497D"/>
                <w:highlight w:val="cyan"/>
              </w:rPr>
            </w:pPr>
          </w:p>
          <w:p w14:paraId="4CBAD9A4" w14:textId="4BD1126C" w:rsidR="008D3550" w:rsidRPr="007C1ECA" w:rsidRDefault="00E5799B" w:rsidP="00E5799B">
            <w:r w:rsidRPr="000B0ED3">
              <w:rPr>
                <w:rFonts w:ascii="Calibri" w:hAnsi="Calibri"/>
                <w:color w:val="1F497D"/>
                <w:highlight w:val="cyan"/>
              </w:rPr>
              <w:t>Rex&gt; Editorial; will fix.</w:t>
            </w:r>
          </w:p>
        </w:tc>
      </w:tr>
      <w:tr w:rsidR="008D3550" w:rsidRPr="00E16586" w14:paraId="469BF7C0" w14:textId="77777777" w:rsidTr="008D3550">
        <w:tc>
          <w:tcPr>
            <w:tcW w:w="3116" w:type="dxa"/>
          </w:tcPr>
          <w:p w14:paraId="212B2DBF" w14:textId="3B7F4CE1" w:rsidR="008D3550" w:rsidRPr="001D1E54" w:rsidRDefault="001D1E54" w:rsidP="001D1E54">
            <w:r w:rsidRPr="001D1E54">
              <w:t>P4: 14.10.7 hyperlink (Hyperlink)</w:t>
            </w:r>
          </w:p>
        </w:tc>
        <w:tc>
          <w:tcPr>
            <w:tcW w:w="3117" w:type="dxa"/>
          </w:tcPr>
          <w:p w14:paraId="1086C916" w14:textId="1FF38378" w:rsidR="008D3550" w:rsidRDefault="000B0ED3" w:rsidP="00CA0A44">
            <w:r>
              <w:t>No action needed</w:t>
            </w:r>
          </w:p>
        </w:tc>
        <w:tc>
          <w:tcPr>
            <w:tcW w:w="3117" w:type="dxa"/>
          </w:tcPr>
          <w:p w14:paraId="0819CBD1" w14:textId="07D86377" w:rsidR="001D1E54" w:rsidRDefault="00E5409B" w:rsidP="001D1E54">
            <w:r w:rsidRPr="00E5409B">
              <w:t xml:space="preserve">MM&gt; </w:t>
            </w:r>
            <w:r w:rsidR="001D1E54">
              <w:t>I think that 14.10.7 hyperlink (Hyperlink) in the consolidated Part 4 is not needed because it does not introduce any attributes but merely repeats the description of an attribute already specified in Part 1.</w:t>
            </w:r>
          </w:p>
          <w:p w14:paraId="60ACC97F" w14:textId="77777777" w:rsidR="001D1E54" w:rsidRDefault="001D1E54" w:rsidP="001D1E54">
            <w:pPr>
              <w:rPr>
                <w:rFonts w:ascii="Calibri" w:hAnsi="Calibri"/>
                <w:color w:val="1F497D"/>
              </w:rPr>
            </w:pPr>
          </w:p>
          <w:p w14:paraId="1DDD1C86" w14:textId="2A26B34C" w:rsidR="008D3550" w:rsidRPr="007C1ECA" w:rsidRDefault="001D1E54" w:rsidP="001D1E54">
            <w:r>
              <w:rPr>
                <w:rFonts w:ascii="Calibri" w:hAnsi="Calibri"/>
                <w:color w:val="1F497D"/>
              </w:rPr>
              <w:t>Rex&gt; Interesting, but no action needed.</w:t>
            </w:r>
          </w:p>
        </w:tc>
      </w:tr>
      <w:tr w:rsidR="000B0ED3" w:rsidRPr="000B0ED3" w14:paraId="2F54D351" w14:textId="77777777" w:rsidTr="00C070BE">
        <w:tc>
          <w:tcPr>
            <w:tcW w:w="3116" w:type="dxa"/>
          </w:tcPr>
          <w:p w14:paraId="7AFC45E8" w14:textId="77777777" w:rsidR="000B0ED3" w:rsidRPr="000B0ED3" w:rsidRDefault="000B0ED3" w:rsidP="00C070BE">
            <w:pPr>
              <w:rPr>
                <w:highlight w:val="cyan"/>
              </w:rPr>
            </w:pPr>
            <w:r w:rsidRPr="000B0ED3">
              <w:rPr>
                <w:highlight w:val="cyan"/>
              </w:rPr>
              <w:t>P4: 14.11.8</w:t>
            </w:r>
          </w:p>
        </w:tc>
        <w:tc>
          <w:tcPr>
            <w:tcW w:w="3117" w:type="dxa"/>
          </w:tcPr>
          <w:p w14:paraId="3B12C4A0" w14:textId="77777777" w:rsidR="000B0ED3" w:rsidRPr="000B0ED3" w:rsidRDefault="000B0ED3" w:rsidP="00C070BE">
            <w:pPr>
              <w:rPr>
                <w:highlight w:val="cyan"/>
              </w:rPr>
            </w:pPr>
            <w:r w:rsidRPr="000B0ED3">
              <w:rPr>
                <w:highlight w:val="cyan"/>
              </w:rPr>
              <w:t>Will do</w:t>
            </w:r>
          </w:p>
        </w:tc>
        <w:tc>
          <w:tcPr>
            <w:tcW w:w="3117" w:type="dxa"/>
          </w:tcPr>
          <w:p w14:paraId="5A0E04F7" w14:textId="1D071278" w:rsidR="000B0ED3" w:rsidRPr="000B0ED3" w:rsidRDefault="00E5409B" w:rsidP="00C070BE">
            <w:pPr>
              <w:rPr>
                <w:highlight w:val="cyan"/>
              </w:rPr>
            </w:pPr>
            <w:r>
              <w:rPr>
                <w:highlight w:val="cyan"/>
              </w:rPr>
              <w:t xml:space="preserve">MM&gt; </w:t>
            </w:r>
            <w:r w:rsidR="000B0ED3" w:rsidRPr="000B0ED3">
              <w:rPr>
                <w:highlight w:val="cyan"/>
              </w:rPr>
              <w:t>14.11.8 references 9.10.11, but it should reference 14.11.11.</w:t>
            </w:r>
          </w:p>
          <w:p w14:paraId="66E16593" w14:textId="77777777" w:rsidR="000B0ED3" w:rsidRPr="000B0ED3" w:rsidRDefault="000B0ED3" w:rsidP="00C070BE">
            <w:pPr>
              <w:rPr>
                <w:rFonts w:ascii="Calibri" w:hAnsi="Calibri"/>
                <w:color w:val="1F497D"/>
                <w:highlight w:val="cyan"/>
              </w:rPr>
            </w:pPr>
          </w:p>
          <w:p w14:paraId="70029D2E" w14:textId="77777777" w:rsidR="000B0ED3" w:rsidRPr="000B0ED3" w:rsidRDefault="000B0ED3" w:rsidP="00C070BE">
            <w:pPr>
              <w:rPr>
                <w:highlight w:val="cyan"/>
              </w:rPr>
            </w:pPr>
            <w:r w:rsidRPr="000B0ED3">
              <w:rPr>
                <w:rFonts w:ascii="Calibri" w:hAnsi="Calibri"/>
                <w:color w:val="1F497D"/>
                <w:highlight w:val="cyan"/>
              </w:rPr>
              <w:t>Rex&gt; Editorial; will fix.</w:t>
            </w:r>
          </w:p>
        </w:tc>
      </w:tr>
      <w:tr w:rsidR="008D3550" w:rsidRPr="00E16586" w14:paraId="1C0B1D12" w14:textId="77777777" w:rsidTr="008D3550">
        <w:tc>
          <w:tcPr>
            <w:tcW w:w="3116" w:type="dxa"/>
          </w:tcPr>
          <w:p w14:paraId="687C6DFE" w14:textId="61346894" w:rsidR="008D3550" w:rsidRPr="00315F8B" w:rsidRDefault="00DB278B" w:rsidP="00CA0A44">
            <w:r>
              <w:lastRenderedPageBreak/>
              <w:t>P4</w:t>
            </w:r>
            <w:proofErr w:type="gramStart"/>
            <w:r>
              <w:t>: ??</w:t>
            </w:r>
            <w:proofErr w:type="gramEnd"/>
          </w:p>
        </w:tc>
        <w:tc>
          <w:tcPr>
            <w:tcW w:w="3117" w:type="dxa"/>
          </w:tcPr>
          <w:p w14:paraId="0894A309" w14:textId="4A4C6E3A" w:rsidR="008D3550" w:rsidRDefault="0002463E" w:rsidP="00CA0A44">
            <w:r>
              <w:t>Not for COR3B</w:t>
            </w:r>
          </w:p>
        </w:tc>
        <w:tc>
          <w:tcPr>
            <w:tcW w:w="3117" w:type="dxa"/>
          </w:tcPr>
          <w:p w14:paraId="7F556BAF" w14:textId="335C437C" w:rsidR="00DB278B" w:rsidRPr="00DB278B" w:rsidRDefault="00E5409B" w:rsidP="00DB278B">
            <w:r w:rsidRPr="00E5409B">
              <w:t xml:space="preserve">MM&gt; </w:t>
            </w:r>
            <w:r w:rsidR="00DB278B" w:rsidRPr="00DB278B">
              <w:t xml:space="preserve">"decimalFullWidth2" is mistakenly allowed by strict </w:t>
            </w:r>
            <w:proofErr w:type="spellStart"/>
            <w:r w:rsidR="00DB278B" w:rsidRPr="00DB278B">
              <w:t>ST_NumberFormat</w:t>
            </w:r>
            <w:proofErr w:type="spellEnd"/>
            <w:r w:rsidR="00DB278B" w:rsidRPr="00DB278B">
              <w:t>.</w:t>
            </w:r>
          </w:p>
          <w:p w14:paraId="0B11278A" w14:textId="77777777" w:rsidR="00DB278B" w:rsidRDefault="00DB278B" w:rsidP="00DB278B">
            <w:pPr>
              <w:rPr>
                <w:color w:val="1F497D"/>
              </w:rPr>
            </w:pPr>
          </w:p>
          <w:p w14:paraId="493F4A1D" w14:textId="329CE76F" w:rsidR="008D3550" w:rsidRPr="007C1ECA" w:rsidRDefault="00DB278B" w:rsidP="00DB278B">
            <w:r>
              <w:rPr>
                <w:rFonts w:ascii="Calibri" w:hAnsi="Calibri"/>
                <w:color w:val="1F497D"/>
              </w:rPr>
              <w:t>Rex&gt; Requires a new DR, but not for COR3B.</w:t>
            </w:r>
          </w:p>
        </w:tc>
      </w:tr>
      <w:tr w:rsidR="008D3550" w:rsidRPr="00E16586" w14:paraId="377707BF" w14:textId="77777777" w:rsidTr="008D3550">
        <w:tc>
          <w:tcPr>
            <w:tcW w:w="3116" w:type="dxa"/>
          </w:tcPr>
          <w:p w14:paraId="7166E98B" w14:textId="461F368C" w:rsidR="008D3550" w:rsidRPr="00315F8B" w:rsidRDefault="002E718F" w:rsidP="00CA0A44">
            <w:r>
              <w:t>P4</w:t>
            </w:r>
            <w:proofErr w:type="gramStart"/>
            <w:r>
              <w:t>: ??</w:t>
            </w:r>
            <w:proofErr w:type="gramEnd"/>
          </w:p>
        </w:tc>
        <w:tc>
          <w:tcPr>
            <w:tcW w:w="3117" w:type="dxa"/>
          </w:tcPr>
          <w:p w14:paraId="141A6792" w14:textId="712D8B2C" w:rsidR="008D3550" w:rsidRDefault="0002463E" w:rsidP="00CA0A44">
            <w:r>
              <w:t>Not for COR3B</w:t>
            </w:r>
          </w:p>
        </w:tc>
        <w:tc>
          <w:tcPr>
            <w:tcW w:w="3117" w:type="dxa"/>
          </w:tcPr>
          <w:p w14:paraId="11795BD8" w14:textId="7595C73B" w:rsidR="00221298" w:rsidRDefault="00E5409B" w:rsidP="00221298">
            <w:r>
              <w:t xml:space="preserve">MM&gt; </w:t>
            </w:r>
            <w:r w:rsidR="00221298">
              <w:t xml:space="preserve">We forgot to introduce the use and default attributes to the attribute definition of </w:t>
            </w:r>
            <w:proofErr w:type="spellStart"/>
            <w:r w:rsidR="00221298">
              <w:t>charSpace</w:t>
            </w:r>
            <w:proofErr w:type="spellEnd"/>
            <w:r w:rsidR="00221298">
              <w:t xml:space="preserve"> of </w:t>
            </w:r>
            <w:proofErr w:type="spellStart"/>
            <w:r w:rsidR="00221298">
              <w:t>docGrid</w:t>
            </w:r>
            <w:proofErr w:type="spellEnd"/>
            <w:r w:rsidR="00221298">
              <w:t xml:space="preserve"> elements. We introduced</w:t>
            </w:r>
          </w:p>
          <w:p w14:paraId="77C529B5" w14:textId="747F52FD" w:rsidR="00221298" w:rsidRDefault="00221298" w:rsidP="00221298">
            <w:proofErr w:type="gramStart"/>
            <w:r>
              <w:t>them</w:t>
            </w:r>
            <w:proofErr w:type="gramEnd"/>
            <w:r>
              <w:t xml:space="preserve"> only to the strict schema. Did we make the same mistakes for all</w:t>
            </w:r>
          </w:p>
          <w:p w14:paraId="61DE0674" w14:textId="77777777" w:rsidR="00221298" w:rsidRDefault="00221298" w:rsidP="00221298">
            <w:r>
              <w:t xml:space="preserve">SML </w:t>
            </w:r>
            <w:proofErr w:type="gramStart"/>
            <w:r>
              <w:t>attributes?</w:t>
            </w:r>
            <w:proofErr w:type="gramEnd"/>
          </w:p>
          <w:p w14:paraId="1DAA7A2B" w14:textId="77777777" w:rsidR="00221298" w:rsidRDefault="00221298" w:rsidP="00221298">
            <w:pPr>
              <w:rPr>
                <w:color w:val="1F497D"/>
              </w:rPr>
            </w:pPr>
          </w:p>
          <w:p w14:paraId="5403F912" w14:textId="539FA547" w:rsidR="008D3550" w:rsidRPr="007C1ECA" w:rsidRDefault="00221298" w:rsidP="00221298">
            <w:r>
              <w:rPr>
                <w:rFonts w:ascii="Calibri" w:hAnsi="Calibri"/>
                <w:color w:val="1F497D"/>
              </w:rPr>
              <w:t>Rex&gt; Requires a new DR, but not for COR3B.</w:t>
            </w:r>
          </w:p>
        </w:tc>
      </w:tr>
      <w:tr w:rsidR="008D3550" w:rsidRPr="00E16586" w14:paraId="63E98315" w14:textId="77777777" w:rsidTr="008D3550">
        <w:tc>
          <w:tcPr>
            <w:tcW w:w="3116" w:type="dxa"/>
          </w:tcPr>
          <w:p w14:paraId="7516C946" w14:textId="1506A0E2" w:rsidR="008D3550" w:rsidRPr="00315F8B" w:rsidRDefault="00893A40" w:rsidP="00CA0A44">
            <w:r>
              <w:t>P4</w:t>
            </w:r>
            <w:proofErr w:type="gramStart"/>
            <w:r>
              <w:t>: ??</w:t>
            </w:r>
            <w:proofErr w:type="gramEnd"/>
          </w:p>
        </w:tc>
        <w:tc>
          <w:tcPr>
            <w:tcW w:w="3117" w:type="dxa"/>
          </w:tcPr>
          <w:p w14:paraId="063467D0" w14:textId="08AB93E1" w:rsidR="008D3550" w:rsidRDefault="0002463E" w:rsidP="00CA0A44">
            <w:r>
              <w:t>Not for COR3B</w:t>
            </w:r>
          </w:p>
        </w:tc>
        <w:tc>
          <w:tcPr>
            <w:tcW w:w="3117" w:type="dxa"/>
          </w:tcPr>
          <w:p w14:paraId="3BDB7F0C" w14:textId="0E0924D0" w:rsidR="00893A40" w:rsidRDefault="00E5409B" w:rsidP="00893A40">
            <w:r>
              <w:t xml:space="preserve">MM&gt; </w:t>
            </w:r>
            <w:r w:rsidR="00893A40">
              <w:t>Should we be more explicit in allowing VML For WML background and Object elements?</w:t>
            </w:r>
          </w:p>
          <w:p w14:paraId="6EA5CBF8" w14:textId="77777777" w:rsidR="00893A40" w:rsidRDefault="00893A40" w:rsidP="00893A40">
            <w:pPr>
              <w:rPr>
                <w:color w:val="1F497D"/>
              </w:rPr>
            </w:pPr>
          </w:p>
          <w:p w14:paraId="237F40E6" w14:textId="27C47AF3" w:rsidR="008D3550" w:rsidRPr="007C1ECA" w:rsidRDefault="00893A40" w:rsidP="00893A40">
            <w:r>
              <w:rPr>
                <w:rFonts w:ascii="Calibri" w:hAnsi="Calibri"/>
                <w:color w:val="1F497D"/>
              </w:rPr>
              <w:t>Rex&gt; Requires a new DR, but not for COR3B.</w:t>
            </w:r>
          </w:p>
        </w:tc>
      </w:tr>
      <w:tr w:rsidR="008D3550" w:rsidRPr="00E16586" w14:paraId="10A2F5AE" w14:textId="77777777" w:rsidTr="008D3550">
        <w:tc>
          <w:tcPr>
            <w:tcW w:w="3116" w:type="dxa"/>
          </w:tcPr>
          <w:p w14:paraId="10569A11" w14:textId="30599FBA" w:rsidR="008D3550" w:rsidRPr="00315F8B" w:rsidRDefault="00893A40" w:rsidP="00CA0A44">
            <w:r>
              <w:t>P4</w:t>
            </w:r>
            <w:proofErr w:type="gramStart"/>
            <w:r>
              <w:t>: ??</w:t>
            </w:r>
            <w:proofErr w:type="gramEnd"/>
          </w:p>
        </w:tc>
        <w:tc>
          <w:tcPr>
            <w:tcW w:w="3117" w:type="dxa"/>
          </w:tcPr>
          <w:p w14:paraId="6561450E" w14:textId="3954D73C" w:rsidR="008D3550" w:rsidRDefault="0002463E" w:rsidP="00CA0A44">
            <w:r>
              <w:t>Not for COR3B</w:t>
            </w:r>
          </w:p>
        </w:tc>
        <w:tc>
          <w:tcPr>
            <w:tcW w:w="3117" w:type="dxa"/>
          </w:tcPr>
          <w:p w14:paraId="01BEEF20" w14:textId="0FD5F524" w:rsidR="00893A40" w:rsidRDefault="00E5409B" w:rsidP="00893A40">
            <w:r>
              <w:t xml:space="preserve">MM&gt; </w:t>
            </w:r>
            <w:r w:rsidR="00893A40">
              <w:t xml:space="preserve">Should we explicitly allow </w:t>
            </w:r>
            <w:proofErr w:type="spellStart"/>
            <w:r w:rsidR="00893A40">
              <w:t>numberingChange</w:t>
            </w:r>
            <w:proofErr w:type="spellEnd"/>
            <w:r w:rsidR="00893A40">
              <w:t xml:space="preserve"> elements in </w:t>
            </w:r>
            <w:proofErr w:type="spellStart"/>
            <w:r w:rsidR="00893A40">
              <w:t>fldChar</w:t>
            </w:r>
            <w:proofErr w:type="spellEnd"/>
            <w:r w:rsidR="00893A40">
              <w:t xml:space="preserve"> elements?</w:t>
            </w:r>
          </w:p>
          <w:p w14:paraId="14E8522E" w14:textId="77777777" w:rsidR="00893A40" w:rsidRDefault="00893A40" w:rsidP="00893A40">
            <w:pPr>
              <w:rPr>
                <w:color w:val="1F497D"/>
              </w:rPr>
            </w:pPr>
          </w:p>
          <w:p w14:paraId="5FA323D8" w14:textId="7686B62E" w:rsidR="008D3550" w:rsidRPr="007C1ECA" w:rsidRDefault="00893A40" w:rsidP="00893A40">
            <w:r>
              <w:rPr>
                <w:rFonts w:ascii="Calibri" w:hAnsi="Calibri"/>
                <w:color w:val="1F497D"/>
              </w:rPr>
              <w:t>Rex&gt; Requires a new DR, but not for COR3B.</w:t>
            </w:r>
          </w:p>
        </w:tc>
      </w:tr>
      <w:tr w:rsidR="008D3550" w:rsidRPr="00E16586" w14:paraId="7069F98E" w14:textId="77777777" w:rsidTr="008D3550">
        <w:tc>
          <w:tcPr>
            <w:tcW w:w="3116" w:type="dxa"/>
          </w:tcPr>
          <w:p w14:paraId="56B7D061" w14:textId="444D0E4E" w:rsidR="008D3550" w:rsidRPr="00315F8B" w:rsidRDefault="002F3A08" w:rsidP="00CA0A44">
            <w:r>
              <w:t xml:space="preserve">P4: </w:t>
            </w:r>
            <w:proofErr w:type="gramStart"/>
            <w:r>
              <w:t>WML ??</w:t>
            </w:r>
            <w:proofErr w:type="gramEnd"/>
          </w:p>
        </w:tc>
        <w:tc>
          <w:tcPr>
            <w:tcW w:w="3117" w:type="dxa"/>
          </w:tcPr>
          <w:p w14:paraId="64C1ED9B" w14:textId="06D1F0FE" w:rsidR="008D3550" w:rsidRDefault="0002463E" w:rsidP="00CA0A44">
            <w:r>
              <w:t>Not for COR3B</w:t>
            </w:r>
          </w:p>
        </w:tc>
        <w:tc>
          <w:tcPr>
            <w:tcW w:w="3117" w:type="dxa"/>
          </w:tcPr>
          <w:p w14:paraId="412C3292" w14:textId="1E2A14B0" w:rsidR="002F3A08" w:rsidRDefault="00E5409B" w:rsidP="002F3A08">
            <w:r>
              <w:t xml:space="preserve">MM&gt; </w:t>
            </w:r>
            <w:r w:rsidR="002F3A08" w:rsidRPr="002F3A08">
              <w:t xml:space="preserve">No subclause for </w:t>
            </w:r>
            <w:proofErr w:type="spellStart"/>
            <w:r w:rsidR="002F3A08" w:rsidRPr="002F3A08">
              <w:t>ST_TextScaleDecimal</w:t>
            </w:r>
            <w:proofErr w:type="spellEnd"/>
            <w:r w:rsidR="002F3A08" w:rsidRPr="002F3A08">
              <w:t>.</w:t>
            </w:r>
          </w:p>
          <w:p w14:paraId="348A4FAE" w14:textId="77777777" w:rsidR="002F3A08" w:rsidRPr="002F3A08" w:rsidRDefault="002F3A08" w:rsidP="002F3A08"/>
          <w:p w14:paraId="7EC54160" w14:textId="391F865A" w:rsidR="008D3550" w:rsidRPr="007C1ECA" w:rsidRDefault="002F3A08" w:rsidP="002F3A08">
            <w:r>
              <w:rPr>
                <w:rFonts w:ascii="Calibri" w:hAnsi="Calibri"/>
                <w:color w:val="1F497D"/>
              </w:rPr>
              <w:t>Rex&gt; Requires a new DR, but not for COR3B.</w:t>
            </w:r>
          </w:p>
        </w:tc>
      </w:tr>
      <w:tr w:rsidR="008D3550" w:rsidRPr="00E16586" w14:paraId="2703A3D1" w14:textId="77777777" w:rsidTr="008D3550">
        <w:tc>
          <w:tcPr>
            <w:tcW w:w="3116" w:type="dxa"/>
          </w:tcPr>
          <w:p w14:paraId="2C97BC31" w14:textId="6FE0E975" w:rsidR="008D3550" w:rsidRPr="00315F8B" w:rsidRDefault="00383F1A" w:rsidP="00CA0A44">
            <w:r>
              <w:t xml:space="preserve">P1: </w:t>
            </w:r>
            <w:proofErr w:type="gramStart"/>
            <w:r w:rsidR="004B5D99">
              <w:t xml:space="preserve">WML </w:t>
            </w:r>
            <w:r>
              <w:t>??</w:t>
            </w:r>
            <w:proofErr w:type="gramEnd"/>
          </w:p>
        </w:tc>
        <w:tc>
          <w:tcPr>
            <w:tcW w:w="3117" w:type="dxa"/>
          </w:tcPr>
          <w:p w14:paraId="541B642A" w14:textId="3F16EBBB" w:rsidR="008D3550" w:rsidRDefault="0002463E" w:rsidP="00CA0A44">
            <w:r>
              <w:t>Not for COR3B</w:t>
            </w:r>
          </w:p>
        </w:tc>
        <w:tc>
          <w:tcPr>
            <w:tcW w:w="3117" w:type="dxa"/>
          </w:tcPr>
          <w:p w14:paraId="4D17A5FE" w14:textId="4F6856AA" w:rsidR="00383F1A" w:rsidRPr="00383F1A" w:rsidRDefault="00E5409B" w:rsidP="00383F1A">
            <w:r>
              <w:t xml:space="preserve">MM&gt; </w:t>
            </w:r>
            <w:proofErr w:type="spellStart"/>
            <w:r w:rsidR="00383F1A" w:rsidRPr="00383F1A">
              <w:t>ST_NumberFormat</w:t>
            </w:r>
            <w:proofErr w:type="spellEnd"/>
            <w:r w:rsidR="00383F1A" w:rsidRPr="00383F1A">
              <w:t xml:space="preserve"> in Part 1 schema has "decimalFullWidth2" </w:t>
            </w:r>
            <w:r w:rsidR="00383F1A" w:rsidRPr="00383F1A">
              <w:br/>
              <w:t>but it shoul</w:t>
            </w:r>
            <w:r w:rsidR="00383F1A">
              <w:t>d</w:t>
            </w:r>
            <w:r w:rsidR="00383F1A" w:rsidRPr="00383F1A">
              <w:t>n't. (This is actually a bug of strict wml.xsd)</w:t>
            </w:r>
          </w:p>
          <w:p w14:paraId="1F47CF47" w14:textId="77777777" w:rsidR="00383F1A" w:rsidRPr="00383F1A" w:rsidRDefault="00383F1A" w:rsidP="00383F1A"/>
          <w:p w14:paraId="39DE7A39" w14:textId="6E31A4EB" w:rsidR="008D3550" w:rsidRPr="007C1ECA" w:rsidRDefault="00383F1A" w:rsidP="00383F1A">
            <w:r>
              <w:rPr>
                <w:rFonts w:ascii="Calibri" w:hAnsi="Calibri"/>
                <w:color w:val="1F497D"/>
              </w:rPr>
              <w:t>Rex&gt; Requires a new DR, but not for COR3B.</w:t>
            </w:r>
          </w:p>
        </w:tc>
      </w:tr>
      <w:tr w:rsidR="008D3550" w:rsidRPr="00E16586" w14:paraId="2850E81D" w14:textId="77777777" w:rsidTr="008D3550">
        <w:tc>
          <w:tcPr>
            <w:tcW w:w="3116" w:type="dxa"/>
          </w:tcPr>
          <w:p w14:paraId="282B8EE6" w14:textId="34ACF14D" w:rsidR="008D3550" w:rsidRPr="00315F8B" w:rsidRDefault="004B5D99" w:rsidP="00CA0A44">
            <w:r>
              <w:lastRenderedPageBreak/>
              <w:t xml:space="preserve">P4: </w:t>
            </w:r>
            <w:proofErr w:type="gramStart"/>
            <w:r>
              <w:t>WML ??</w:t>
            </w:r>
            <w:proofErr w:type="gramEnd"/>
          </w:p>
        </w:tc>
        <w:tc>
          <w:tcPr>
            <w:tcW w:w="3117" w:type="dxa"/>
          </w:tcPr>
          <w:p w14:paraId="2A15E4B3" w14:textId="066878CF" w:rsidR="008D3550" w:rsidRDefault="0002463E" w:rsidP="00CA0A44">
            <w:r>
              <w:t>Not for COR3B</w:t>
            </w:r>
          </w:p>
        </w:tc>
        <w:tc>
          <w:tcPr>
            <w:tcW w:w="3117" w:type="dxa"/>
          </w:tcPr>
          <w:p w14:paraId="42AC461F" w14:textId="32A04E32" w:rsidR="004B5D99" w:rsidRPr="004B5D99" w:rsidRDefault="00E5409B" w:rsidP="004B5D99">
            <w:r>
              <w:t xml:space="preserve">MM&gt; </w:t>
            </w:r>
            <w:proofErr w:type="spellStart"/>
            <w:r w:rsidR="004B5D99" w:rsidRPr="004B5D99">
              <w:t>ST_StyleSort</w:t>
            </w:r>
            <w:proofErr w:type="spellEnd"/>
            <w:r w:rsidR="004B5D99" w:rsidRPr="004B5D99">
              <w:t xml:space="preserve"> in schema does not allow 0 thru 5.</w:t>
            </w:r>
          </w:p>
          <w:p w14:paraId="660AEAED" w14:textId="77777777" w:rsidR="004B5D99" w:rsidRPr="004B5D99" w:rsidRDefault="004B5D99" w:rsidP="004B5D99"/>
          <w:p w14:paraId="24F36405" w14:textId="69B1D9A8" w:rsidR="008D3550" w:rsidRPr="007C1ECA" w:rsidRDefault="004B5D99" w:rsidP="004B5D99">
            <w:r>
              <w:rPr>
                <w:rFonts w:ascii="Calibri" w:hAnsi="Calibri"/>
                <w:color w:val="1F497D"/>
              </w:rPr>
              <w:t>Rex&gt; Requires a new DR, but not for COR3B.</w:t>
            </w:r>
          </w:p>
        </w:tc>
      </w:tr>
      <w:tr w:rsidR="008D3550" w:rsidRPr="00E16586" w14:paraId="7886ABB2" w14:textId="77777777" w:rsidTr="008D3550">
        <w:tc>
          <w:tcPr>
            <w:tcW w:w="3116" w:type="dxa"/>
          </w:tcPr>
          <w:p w14:paraId="42E56146" w14:textId="730C2A34" w:rsidR="008D3550" w:rsidRPr="00315F8B" w:rsidRDefault="00CC21C7" w:rsidP="00CC21C7">
            <w:r>
              <w:t xml:space="preserve">P4: </w:t>
            </w:r>
            <w:proofErr w:type="gramStart"/>
            <w:r>
              <w:t>SML ??</w:t>
            </w:r>
            <w:proofErr w:type="gramEnd"/>
          </w:p>
        </w:tc>
        <w:tc>
          <w:tcPr>
            <w:tcW w:w="3117" w:type="dxa"/>
          </w:tcPr>
          <w:p w14:paraId="74D191DE" w14:textId="70EF49B4" w:rsidR="008D3550" w:rsidRDefault="0002463E" w:rsidP="00CA0A44">
            <w:r>
              <w:t>Not for COR3B</w:t>
            </w:r>
          </w:p>
        </w:tc>
        <w:tc>
          <w:tcPr>
            <w:tcW w:w="3117" w:type="dxa"/>
          </w:tcPr>
          <w:p w14:paraId="70BC0718" w14:textId="4AE49EB8" w:rsidR="00CC21C7" w:rsidRPr="00CC21C7" w:rsidRDefault="00E5409B" w:rsidP="00CC21C7">
            <w:r>
              <w:t xml:space="preserve">MM&gt; </w:t>
            </w:r>
            <w:r w:rsidR="00CC21C7" w:rsidRPr="00CC21C7">
              <w:t xml:space="preserve">Part 4 does not clearly specify where </w:t>
            </w:r>
            <w:proofErr w:type="spellStart"/>
            <w:r w:rsidR="00CC21C7" w:rsidRPr="00CC21C7">
              <w:t>legacyDrawing</w:t>
            </w:r>
            <w:proofErr w:type="spellEnd"/>
            <w:r w:rsidR="00CC21C7" w:rsidRPr="00CC21C7">
              <w:t xml:space="preserve"> and </w:t>
            </w:r>
            <w:proofErr w:type="spellStart"/>
            <w:r w:rsidR="00CC21C7" w:rsidRPr="00CC21C7">
              <w:t>legacyDrawingHF</w:t>
            </w:r>
            <w:proofErr w:type="spellEnd"/>
            <w:r w:rsidR="00CC21C7" w:rsidRPr="00CC21C7">
              <w:t xml:space="preserve"> can occur.</w:t>
            </w:r>
          </w:p>
          <w:p w14:paraId="78690D4A" w14:textId="77777777" w:rsidR="00CC21C7" w:rsidRPr="00CC21C7" w:rsidRDefault="00CC21C7" w:rsidP="00CC21C7"/>
          <w:p w14:paraId="26D5F0E1" w14:textId="34BC0633" w:rsidR="008D3550" w:rsidRPr="007C1ECA" w:rsidRDefault="00CC21C7" w:rsidP="00CC21C7">
            <w:r>
              <w:rPr>
                <w:rFonts w:ascii="Calibri" w:hAnsi="Calibri"/>
                <w:color w:val="1F497D"/>
              </w:rPr>
              <w:t>Rex&gt; Requires a new DR, but not for COR3B.</w:t>
            </w:r>
          </w:p>
        </w:tc>
      </w:tr>
      <w:tr w:rsidR="008D3550" w:rsidRPr="00E16586" w14:paraId="1CDD738B" w14:textId="77777777" w:rsidTr="00D50E61">
        <w:tc>
          <w:tcPr>
            <w:tcW w:w="3116" w:type="dxa"/>
          </w:tcPr>
          <w:p w14:paraId="098D10B7" w14:textId="14D115B4" w:rsidR="008D3550" w:rsidRPr="00315F8B" w:rsidRDefault="00B34070" w:rsidP="00B34070">
            <w:r>
              <w:t xml:space="preserve">P4: </w:t>
            </w:r>
            <w:proofErr w:type="gramStart"/>
            <w:r>
              <w:t>PML ??</w:t>
            </w:r>
            <w:proofErr w:type="gramEnd"/>
          </w:p>
        </w:tc>
        <w:tc>
          <w:tcPr>
            <w:tcW w:w="3117" w:type="dxa"/>
          </w:tcPr>
          <w:p w14:paraId="03C6E0AD" w14:textId="26EB7A8C" w:rsidR="008D3550" w:rsidRDefault="0002463E" w:rsidP="009264A6">
            <w:r>
              <w:t>Not for COR3B</w:t>
            </w:r>
          </w:p>
        </w:tc>
        <w:tc>
          <w:tcPr>
            <w:tcW w:w="3117" w:type="dxa"/>
          </w:tcPr>
          <w:p w14:paraId="780E3F6A" w14:textId="424AF3FB" w:rsidR="00B34070" w:rsidRPr="00B34070" w:rsidRDefault="000B062A" w:rsidP="00B34070">
            <w:r>
              <w:t xml:space="preserve">MM&gt; </w:t>
            </w:r>
            <w:r w:rsidR="00B34070" w:rsidRPr="00B34070">
              <w:t xml:space="preserve">I am wondering why </w:t>
            </w:r>
            <w:proofErr w:type="spellStart"/>
            <w:r w:rsidR="00B34070" w:rsidRPr="00B34070">
              <w:t>CT_HtmlPublishProperties</w:t>
            </w:r>
            <w:proofErr w:type="spellEnd"/>
            <w:r w:rsidR="00B34070" w:rsidRPr="00B34070">
              <w:t xml:space="preserve"> is defined</w:t>
            </w:r>
            <w:r w:rsidR="00B34070">
              <w:t xml:space="preserve"> </w:t>
            </w:r>
            <w:r w:rsidR="00B34070" w:rsidRPr="00B34070">
              <w:t>and never used in the strict PML schem</w:t>
            </w:r>
            <w:r w:rsidR="00B34070">
              <w:t>a</w:t>
            </w:r>
            <w:r w:rsidR="00B34070" w:rsidRPr="00B34070">
              <w:t>. It is used only</w:t>
            </w:r>
            <w:r w:rsidR="00B34070">
              <w:t xml:space="preserve"> </w:t>
            </w:r>
            <w:r w:rsidR="00B34070" w:rsidRPr="00B34070">
              <w:t>in the transitional PML schema.</w:t>
            </w:r>
          </w:p>
          <w:p w14:paraId="55A3B5D3" w14:textId="77777777" w:rsidR="00B34070" w:rsidRPr="00B34070" w:rsidRDefault="00B34070" w:rsidP="00B34070"/>
          <w:p w14:paraId="7FA5F60E" w14:textId="343A592E" w:rsidR="008D3550" w:rsidRPr="007C1ECA" w:rsidRDefault="00B34070" w:rsidP="00B34070">
            <w:r>
              <w:rPr>
                <w:rFonts w:ascii="Calibri" w:hAnsi="Calibri"/>
                <w:color w:val="1F497D"/>
              </w:rPr>
              <w:t>Rex&gt; Requires a new DR, but not for COR3B.</w:t>
            </w:r>
          </w:p>
        </w:tc>
      </w:tr>
      <w:tr w:rsidR="000C53F4" w:rsidRPr="00E16586" w14:paraId="53724C6F" w14:textId="77777777" w:rsidTr="00D50E61">
        <w:tc>
          <w:tcPr>
            <w:tcW w:w="3116" w:type="dxa"/>
          </w:tcPr>
          <w:p w14:paraId="4EF95A71" w14:textId="57B3C36E" w:rsidR="000C53F4" w:rsidRPr="00884E6D" w:rsidRDefault="000C53F4" w:rsidP="00B34070">
            <w:r w:rsidRPr="00884E6D">
              <w:t xml:space="preserve">P4: </w:t>
            </w:r>
            <w:proofErr w:type="gramStart"/>
            <w:r w:rsidRPr="00884E6D">
              <w:t>PML ??</w:t>
            </w:r>
            <w:proofErr w:type="gramEnd"/>
          </w:p>
        </w:tc>
        <w:tc>
          <w:tcPr>
            <w:tcW w:w="3117" w:type="dxa"/>
          </w:tcPr>
          <w:p w14:paraId="4F0F7A84" w14:textId="3B2703CF" w:rsidR="000C53F4" w:rsidRPr="00884E6D" w:rsidRDefault="00884E6D" w:rsidP="00675027">
            <w:r w:rsidRPr="00884E6D">
              <w:t>Not for COR3B</w:t>
            </w:r>
          </w:p>
        </w:tc>
        <w:tc>
          <w:tcPr>
            <w:tcW w:w="3117" w:type="dxa"/>
          </w:tcPr>
          <w:p w14:paraId="1FDBEF26" w14:textId="105F8BBC" w:rsidR="000C53F4" w:rsidRPr="00B34070" w:rsidRDefault="000B062A" w:rsidP="00B7685B">
            <w:r w:rsidRPr="00884E6D">
              <w:t xml:space="preserve">MM&gt; </w:t>
            </w:r>
            <w:r w:rsidR="000C53F4" w:rsidRPr="00884E6D">
              <w:t>Is 16.6.3 (Changed attribute for font element) of the consolidated</w:t>
            </w:r>
            <w:r w:rsidR="009434AC" w:rsidRPr="00884E6D">
              <w:t xml:space="preserve"> </w:t>
            </w:r>
            <w:r w:rsidR="000C53F4" w:rsidRPr="00884E6D">
              <w:t xml:space="preserve">part 4 </w:t>
            </w:r>
            <w:proofErr w:type="gramStart"/>
            <w:r w:rsidR="000C53F4" w:rsidRPr="00884E6D">
              <w:t>really correct</w:t>
            </w:r>
            <w:proofErr w:type="gramEnd"/>
            <w:r w:rsidR="000C53F4" w:rsidRPr="00884E6D">
              <w:t>?  We made a mistake in Part 1 about font-related</w:t>
            </w:r>
            <w:r w:rsidR="009434AC" w:rsidRPr="00884E6D">
              <w:t xml:space="preserve"> </w:t>
            </w:r>
            <w:r w:rsidR="000C53F4" w:rsidRPr="00884E6D">
              <w:t>DRs.  Did we also make a mistake here?  In particular, do we need a</w:t>
            </w:r>
            <w:r w:rsidR="009434AC" w:rsidRPr="00884E6D">
              <w:t xml:space="preserve"> </w:t>
            </w:r>
            <w:r w:rsidR="000C53F4" w:rsidRPr="00884E6D">
              <w:t xml:space="preserve">list of </w:t>
            </w:r>
            <w:proofErr w:type="spellStart"/>
            <w:r w:rsidR="000C53F4" w:rsidRPr="00884E6D">
              <w:t>permissble</w:t>
            </w:r>
            <w:proofErr w:type="spellEnd"/>
            <w:r w:rsidR="000C53F4" w:rsidRPr="00884E6D">
              <w:t xml:space="preserve"> values here?</w:t>
            </w:r>
          </w:p>
        </w:tc>
      </w:tr>
    </w:tbl>
    <w:p w14:paraId="3BEBB389" w14:textId="3273E98C" w:rsidR="004D75DF" w:rsidRDefault="00BB5C5E" w:rsidP="007043AC">
      <w:pPr>
        <w:pStyle w:val="ListParagraph"/>
        <w:keepNext/>
        <w:keepLines/>
        <w:numPr>
          <w:ilvl w:val="0"/>
          <w:numId w:val="15"/>
        </w:numPr>
        <w:rPr>
          <w:b/>
          <w:sz w:val="28"/>
          <w:lang w:val="en-GB"/>
        </w:rPr>
      </w:pPr>
      <w:bookmarkStart w:id="0" w:name="_Ref220883855"/>
      <w:r>
        <w:rPr>
          <w:b/>
          <w:sz w:val="28"/>
          <w:lang w:val="en-GB"/>
        </w:rPr>
        <w:t xml:space="preserve">Revising Part </w:t>
      </w:r>
      <w:r w:rsidR="00CD7750">
        <w:rPr>
          <w:b/>
          <w:sz w:val="28"/>
          <w:lang w:val="en-GB"/>
        </w:rPr>
        <w:t>2</w:t>
      </w:r>
      <w:r>
        <w:rPr>
          <w:b/>
          <w:sz w:val="28"/>
          <w:lang w:val="en-GB"/>
        </w:rPr>
        <w:t xml:space="preserve"> (</w:t>
      </w:r>
      <w:r w:rsidR="00CD7750">
        <w:rPr>
          <w:b/>
          <w:sz w:val="28"/>
          <w:lang w:val="en-GB"/>
        </w:rPr>
        <w:t>Open Packaging Conventions</w:t>
      </w:r>
      <w:r>
        <w:rPr>
          <w:b/>
          <w:sz w:val="28"/>
          <w:lang w:val="en-GB"/>
        </w:rPr>
        <w:t>)</w:t>
      </w:r>
    </w:p>
    <w:p w14:paraId="24CD9617" w14:textId="235BC213" w:rsidR="009F5B7D" w:rsidRDefault="009F5B7D" w:rsidP="00276C09">
      <w:pPr>
        <w:keepNext/>
        <w:keepLines/>
      </w:pPr>
      <w:bookmarkStart w:id="1" w:name="_MailOriginal"/>
      <w:r>
        <w:t>We walked through WD2 accepting, rejecting, or amending all the tracked changes, and adding new comments, as necessary.</w:t>
      </w:r>
    </w:p>
    <w:p w14:paraId="206FBE85" w14:textId="68067991" w:rsidR="00D14537" w:rsidRDefault="00D14537" w:rsidP="00276C09">
      <w:pPr>
        <w:keepNext/>
        <w:keepLines/>
      </w:pPr>
      <w:r w:rsidRPr="003D43A5">
        <w:rPr>
          <w:b/>
        </w:rPr>
        <w:t>Action</w:t>
      </w:r>
      <w:r w:rsidRPr="003D43A5">
        <w:t xml:space="preserve">: Rex will produce WD2.1, with all </w:t>
      </w:r>
      <w:r w:rsidR="001A5CC9">
        <w:t xml:space="preserve">changes from WD2, and with </w:t>
      </w:r>
      <w:r w:rsidR="00CA3F7A">
        <w:t xml:space="preserve">accepted </w:t>
      </w:r>
      <w:r w:rsidRPr="003D43A5">
        <w:t>tracked changes adopted.</w:t>
      </w:r>
    </w:p>
    <w:p w14:paraId="151ACFBE" w14:textId="0289771D" w:rsidR="003D43A5" w:rsidRDefault="003D43A5" w:rsidP="00276C09">
      <w:pPr>
        <w:keepNext/>
        <w:keepLines/>
      </w:pPr>
      <w:r>
        <w:t>We agreed to ask SC 34 for permission to run a CD ballot sometime before the 2016 Plenary.</w:t>
      </w:r>
    </w:p>
    <w:p w14:paraId="04251D27" w14:textId="206D079F" w:rsidR="00C17903" w:rsidRDefault="00C17903" w:rsidP="00C17903">
      <w:r>
        <w:t xml:space="preserve">In order to support WG4’s work with </w:t>
      </w:r>
      <w:r w:rsidRPr="001D482B">
        <w:t>XAdES</w:t>
      </w:r>
      <w:r>
        <w:t xml:space="preserve"> in the 29500-2 (OPC) revision, WG4 is pleased to accept ETSI’s requ</w:t>
      </w:r>
      <w:r w:rsidR="00E43881">
        <w:t>est to be a Category C liaison.</w:t>
      </w:r>
    </w:p>
    <w:bookmarkEnd w:id="1"/>
    <w:p w14:paraId="3FC7C2EF" w14:textId="77777777" w:rsidR="00285E51" w:rsidRDefault="00285E51" w:rsidP="007043AC">
      <w:pPr>
        <w:pStyle w:val="ListParagraph"/>
        <w:keepNext/>
        <w:keepLines/>
        <w:numPr>
          <w:ilvl w:val="0"/>
          <w:numId w:val="15"/>
        </w:numPr>
        <w:rPr>
          <w:b/>
          <w:sz w:val="28"/>
          <w:lang w:val="en-GB"/>
        </w:rPr>
      </w:pPr>
      <w:r>
        <w:rPr>
          <w:b/>
          <w:sz w:val="28"/>
          <w:lang w:val="en-GB"/>
        </w:rPr>
        <w:lastRenderedPageBreak/>
        <w:t>Defect Reports</w:t>
      </w:r>
    </w:p>
    <w:p w14:paraId="6D8E3332" w14:textId="172A55A3" w:rsidR="000D60B5" w:rsidRDefault="00285E51" w:rsidP="000D60B5">
      <w:r w:rsidRPr="00636B1C">
        <w:t xml:space="preserve">The public, online DR log is </w:t>
      </w:r>
      <w:r w:rsidR="0059188F" w:rsidRPr="00636B1C">
        <w:t xml:space="preserve">now </w:t>
      </w:r>
      <w:r w:rsidRPr="00636B1C">
        <w:t xml:space="preserve">at </w:t>
      </w:r>
      <w:hyperlink r:id="rId12" w:history="1">
        <w:r w:rsidR="00CB3DC4" w:rsidRPr="00322EE9">
          <w:rPr>
            <w:rStyle w:val="Hyperlink"/>
          </w:rPr>
          <w:t>https://onedrive.live.com/?cid=c8ba0861dc5e4adc&amp;sc=documents&amp;sa=501765342&amp;id=C8BA0861DC5E4ADC%21105</w:t>
        </w:r>
      </w:hyperlink>
      <w:r w:rsidR="00CB3DC4">
        <w:t xml:space="preserve">. </w:t>
      </w:r>
      <w:r w:rsidRPr="000C37A6">
        <w:t>Access individual DRs via the hyperlinks contained within the spreadsheet’s left-most column.</w:t>
      </w:r>
    </w:p>
    <w:p w14:paraId="2BE18C6D" w14:textId="77777777" w:rsidR="008367B3" w:rsidRPr="005C7304" w:rsidRDefault="008367B3" w:rsidP="008367B3">
      <w:pPr>
        <w:keepNext/>
        <w:pBdr>
          <w:top w:val="single" w:sz="4" w:space="1" w:color="auto"/>
          <w:left w:val="single" w:sz="4" w:space="4" w:color="auto"/>
          <w:bottom w:val="single" w:sz="4" w:space="1" w:color="auto"/>
          <w:right w:val="single" w:sz="4" w:space="4" w:color="auto"/>
        </w:pBdr>
        <w:rPr>
          <w:b/>
          <w:lang w:val="en-GB"/>
        </w:rPr>
      </w:pPr>
      <w:r w:rsidRPr="005C7304">
        <w:rPr>
          <w:b/>
          <w:lang w:val="en-GB"/>
        </w:rPr>
        <w:t>DR 1</w:t>
      </w:r>
      <w:r>
        <w:rPr>
          <w:b/>
          <w:lang w:val="en-GB"/>
        </w:rPr>
        <w:t>0-0015</w:t>
      </w:r>
      <w:r w:rsidRPr="005C7304">
        <w:rPr>
          <w:b/>
          <w:lang w:val="en-GB"/>
        </w:rPr>
        <w:t xml:space="preserve"> “</w:t>
      </w:r>
      <w:r w:rsidRPr="00A164B1">
        <w:rPr>
          <w:b/>
          <w:lang w:val="en-GB"/>
        </w:rPr>
        <w:t>OPC: Relationship Markup</w:t>
      </w:r>
      <w:r w:rsidRPr="005C7304">
        <w:rPr>
          <w:b/>
          <w:lang w:val="en-GB"/>
        </w:rPr>
        <w:t>”</w:t>
      </w:r>
    </w:p>
    <w:p w14:paraId="06D4EF0B" w14:textId="77777777" w:rsidR="008367B3" w:rsidRDefault="008367B3" w:rsidP="008367B3">
      <w:r w:rsidRPr="00A164B1">
        <w:rPr>
          <w:b/>
        </w:rPr>
        <w:t>Action</w:t>
      </w:r>
      <w:r>
        <w:t>: Rex will ask Alex, the submitter of this DR, if he agrees that his concerns are addressed by OPC WD2 (N 0317).</w:t>
      </w:r>
    </w:p>
    <w:p w14:paraId="276CBF92" w14:textId="77777777" w:rsidR="00DD7B4D" w:rsidRPr="00304628" w:rsidRDefault="00DD7B4D" w:rsidP="00DD7B4D">
      <w:pPr>
        <w:keepNext/>
        <w:pBdr>
          <w:top w:val="single" w:sz="4" w:space="1" w:color="auto"/>
          <w:left w:val="single" w:sz="4" w:space="4" w:color="auto"/>
          <w:bottom w:val="single" w:sz="4" w:space="1" w:color="auto"/>
          <w:right w:val="single" w:sz="4" w:space="4" w:color="auto"/>
        </w:pBdr>
        <w:rPr>
          <w:b/>
          <w:lang w:val="en-GB"/>
        </w:rPr>
      </w:pPr>
      <w:r w:rsidRPr="00394FFC">
        <w:rPr>
          <w:b/>
          <w:lang w:val="en-GB"/>
        </w:rPr>
        <w:t xml:space="preserve">DR </w:t>
      </w:r>
      <w:r>
        <w:rPr>
          <w:b/>
          <w:lang w:val="en-GB"/>
        </w:rPr>
        <w:t>11</w:t>
      </w:r>
      <w:r w:rsidRPr="00394FFC">
        <w:rPr>
          <w:b/>
          <w:lang w:val="en-GB"/>
        </w:rPr>
        <w:t>-0</w:t>
      </w:r>
      <w:r>
        <w:rPr>
          <w:b/>
          <w:lang w:val="en-GB"/>
        </w:rPr>
        <w:t>008</w:t>
      </w:r>
      <w:r w:rsidRPr="00394FFC">
        <w:rPr>
          <w:b/>
          <w:lang w:val="en-GB"/>
        </w:rPr>
        <w:t xml:space="preserve"> “</w:t>
      </w:r>
      <w:r w:rsidRPr="004C6E81">
        <w:rPr>
          <w:b/>
          <w:lang w:val="en-GB"/>
        </w:rPr>
        <w:t>WML: Kihon-hanmen-based page design</w:t>
      </w:r>
      <w:r w:rsidRPr="00394FFC">
        <w:rPr>
          <w:b/>
          <w:lang w:val="en-GB"/>
        </w:rPr>
        <w:t>”</w:t>
      </w:r>
      <w:r>
        <w:rPr>
          <w:b/>
          <w:lang w:val="en-GB"/>
        </w:rPr>
        <w:br/>
      </w:r>
      <w:r w:rsidRPr="00394FFC">
        <w:rPr>
          <w:b/>
          <w:lang w:val="en-GB"/>
        </w:rPr>
        <w:t xml:space="preserve">DR </w:t>
      </w:r>
      <w:r>
        <w:rPr>
          <w:b/>
          <w:lang w:val="en-GB"/>
        </w:rPr>
        <w:t>11</w:t>
      </w:r>
      <w:r w:rsidRPr="00394FFC">
        <w:rPr>
          <w:b/>
          <w:lang w:val="en-GB"/>
        </w:rPr>
        <w:t>-0</w:t>
      </w:r>
      <w:r>
        <w:rPr>
          <w:b/>
          <w:lang w:val="en-GB"/>
        </w:rPr>
        <w:t>009</w:t>
      </w:r>
      <w:r w:rsidRPr="00394FFC">
        <w:rPr>
          <w:b/>
          <w:lang w:val="en-GB"/>
        </w:rPr>
        <w:t xml:space="preserve"> “</w:t>
      </w:r>
      <w:r w:rsidRPr="00B64C9A">
        <w:rPr>
          <w:b/>
          <w:lang w:val="en-GB"/>
        </w:rPr>
        <w:t>WML: The margin specified in the w</w:t>
      </w:r>
      <w:proofErr w:type="gramStart"/>
      <w:r w:rsidRPr="00B64C9A">
        <w:rPr>
          <w:b/>
          <w:lang w:val="en-GB"/>
        </w:rPr>
        <w:t>:pgMar</w:t>
      </w:r>
      <w:proofErr w:type="gramEnd"/>
      <w:r w:rsidRPr="00B64C9A">
        <w:rPr>
          <w:b/>
          <w:lang w:val="en-GB"/>
        </w:rPr>
        <w:t xml:space="preserve"> element and the margin in effect</w:t>
      </w:r>
      <w:r w:rsidRPr="00394FFC">
        <w:rPr>
          <w:b/>
          <w:lang w:val="en-GB"/>
        </w:rPr>
        <w:t>”</w:t>
      </w:r>
      <w:r>
        <w:rPr>
          <w:b/>
          <w:lang w:val="en-GB"/>
        </w:rPr>
        <w:br/>
      </w:r>
      <w:r w:rsidRPr="00394FFC">
        <w:rPr>
          <w:b/>
          <w:lang w:val="en-GB"/>
        </w:rPr>
        <w:t xml:space="preserve">DR </w:t>
      </w:r>
      <w:r>
        <w:rPr>
          <w:b/>
          <w:lang w:val="en-GB"/>
        </w:rPr>
        <w:t>11</w:t>
      </w:r>
      <w:r w:rsidRPr="00394FFC">
        <w:rPr>
          <w:b/>
          <w:lang w:val="en-GB"/>
        </w:rPr>
        <w:t>-0</w:t>
      </w:r>
      <w:r>
        <w:rPr>
          <w:b/>
          <w:lang w:val="en-GB"/>
        </w:rPr>
        <w:t>010</w:t>
      </w:r>
      <w:r w:rsidRPr="00394FFC">
        <w:rPr>
          <w:b/>
          <w:lang w:val="en-GB"/>
        </w:rPr>
        <w:t xml:space="preserve"> “</w:t>
      </w:r>
      <w:r w:rsidRPr="00B64C9A">
        <w:rPr>
          <w:b/>
          <w:lang w:val="en-GB"/>
        </w:rPr>
        <w:t>WML: The number of characters per line</w:t>
      </w:r>
      <w:r w:rsidRPr="00394FFC">
        <w:rPr>
          <w:b/>
          <w:lang w:val="en-GB"/>
        </w:rPr>
        <w:t>”</w:t>
      </w:r>
      <w:r>
        <w:rPr>
          <w:b/>
          <w:lang w:val="en-GB"/>
        </w:rPr>
        <w:br/>
      </w:r>
      <w:r w:rsidRPr="00394FFC">
        <w:rPr>
          <w:b/>
          <w:lang w:val="en-GB"/>
        </w:rPr>
        <w:t xml:space="preserve">DR </w:t>
      </w:r>
      <w:r>
        <w:rPr>
          <w:b/>
          <w:lang w:val="en-GB"/>
        </w:rPr>
        <w:t>11</w:t>
      </w:r>
      <w:r w:rsidRPr="00394FFC">
        <w:rPr>
          <w:b/>
          <w:lang w:val="en-GB"/>
        </w:rPr>
        <w:t>-0</w:t>
      </w:r>
      <w:r>
        <w:rPr>
          <w:b/>
          <w:lang w:val="en-GB"/>
        </w:rPr>
        <w:t>011</w:t>
      </w:r>
      <w:r w:rsidRPr="00394FFC">
        <w:rPr>
          <w:b/>
          <w:lang w:val="en-GB"/>
        </w:rPr>
        <w:t xml:space="preserve"> “</w:t>
      </w:r>
      <w:r w:rsidRPr="00B64C9A">
        <w:rPr>
          <w:b/>
          <w:lang w:val="en-GB"/>
        </w:rPr>
        <w:t>WML: The number of lines per page</w:t>
      </w:r>
      <w:r w:rsidRPr="00394FFC">
        <w:rPr>
          <w:b/>
          <w:lang w:val="en-GB"/>
        </w:rPr>
        <w:t>”</w:t>
      </w:r>
    </w:p>
    <w:p w14:paraId="50B45A2B" w14:textId="5AD903F3" w:rsidR="00BD6197" w:rsidRDefault="00BD6197" w:rsidP="00BD6197">
      <w:pPr>
        <w:pBdr>
          <w:bottom w:val="single" w:sz="6" w:space="1" w:color="auto"/>
        </w:pBdr>
      </w:pPr>
      <w:r>
        <w:t>From Murata-san’s email thread, “</w:t>
      </w:r>
      <w:r w:rsidR="00E861FA" w:rsidRPr="00E861FA">
        <w:t>Comments on the latest proposal for DR 11-0008 — WML: Kihon-hanmen-based page design</w:t>
      </w:r>
      <w:r>
        <w:t>” from 2015-09-1</w:t>
      </w:r>
      <w:r w:rsidR="00E861FA">
        <w:t>3</w:t>
      </w:r>
      <w:r>
        <w:t>:</w:t>
      </w:r>
    </w:p>
    <w:p w14:paraId="662248FB" w14:textId="44B1D7B1" w:rsidR="00E861FA" w:rsidRDefault="00E861FA" w:rsidP="003F200B">
      <w:pPr>
        <w:shd w:val="clear" w:color="auto" w:fill="F2F2F2" w:themeFill="background1" w:themeFillShade="F2"/>
      </w:pPr>
      <w:r>
        <w:t>I plan to make real progress in Beijing, although I don't think that we can close this DR there.</w:t>
      </w:r>
    </w:p>
    <w:p w14:paraId="4C56A8C3" w14:textId="3243617E" w:rsidR="00E861FA" w:rsidRDefault="00E861FA" w:rsidP="003F200B">
      <w:pPr>
        <w:pStyle w:val="NormalWeb"/>
        <w:shd w:val="clear" w:color="auto" w:fill="F2F2F2" w:themeFill="background1" w:themeFillShade="F2"/>
      </w:pPr>
      <w:r>
        <w:t>First, I now think that we should not provide *procedures* for computing margins from Kihon-hanmen or computing Kihon-hanmen from margins.  Rather, we should provide some *declarative relationships* among Kihon-hanmen parameters and margin parameters.  This is because there are more than one way to make these parameters consistent.  For example, when character pitches are changed, should we change margins or should we change the number of characters per line?  Both are</w:t>
      </w:r>
      <w:r>
        <w:br/>
        <w:t>sensible.  Another example is changing line pitches.  Should we then change margins or the number of lines per column?  We do not want to tie the hands of developers by mandating some procedure.</w:t>
      </w:r>
    </w:p>
    <w:p w14:paraId="33952A0A" w14:textId="7844E7E1" w:rsidR="00E861FA" w:rsidRDefault="00E861FA" w:rsidP="003F200B">
      <w:pPr>
        <w:pStyle w:val="NormalWeb"/>
        <w:shd w:val="clear" w:color="auto" w:fill="F2F2F2" w:themeFill="background1" w:themeFillShade="F2"/>
      </w:pPr>
      <w:r>
        <w:t>Second, I also think that we should first explain margins, paper sizes, columns, and gaps for horizontal writing and vertical writing. In particular, we should carefully explain which value is physical (i.e., independent from the writing-direction) and which value is logical (i.e., dependent on the writing-direction).  This explanation is useful even when Kihon-hanmen is not used.  Moreover, description of Kihon-hanmen and declarative relationships becomes much easier since we can use column widths and heights rather than margins.</w:t>
      </w:r>
    </w:p>
    <w:p w14:paraId="7C7A9C5E" w14:textId="0F28D29D" w:rsidR="00E861FA" w:rsidRDefault="00E861FA" w:rsidP="003F200B">
      <w:pPr>
        <w:pBdr>
          <w:bottom w:val="single" w:sz="6" w:space="1" w:color="auto"/>
        </w:pBdr>
        <w:shd w:val="clear" w:color="auto" w:fill="F2F2F2" w:themeFill="background1" w:themeFillShade="F2"/>
      </w:pPr>
      <w:r>
        <w:lastRenderedPageBreak/>
        <w:t>I will further improve my PPTX document, incorporate sketch of proposed changes, and explain them in Beijing.</w:t>
      </w:r>
    </w:p>
    <w:p w14:paraId="0D3EFD7A" w14:textId="77777777" w:rsidR="00017C8F" w:rsidRDefault="00017C8F" w:rsidP="00017C8F"/>
    <w:p w14:paraId="0FD5CDF3" w14:textId="27141C2C" w:rsidR="00017C8F" w:rsidRDefault="00017C8F" w:rsidP="00017C8F">
      <w:pPr>
        <w:pBdr>
          <w:bottom w:val="single" w:sz="6" w:space="1" w:color="auto"/>
        </w:pBdr>
      </w:pPr>
      <w:r>
        <w:t xml:space="preserve">From </w:t>
      </w:r>
      <w:proofErr w:type="gramStart"/>
      <w:r>
        <w:t>Murata-san’s</w:t>
      </w:r>
      <w:proofErr w:type="gramEnd"/>
      <w:r>
        <w:t xml:space="preserve"> email thread, “</w:t>
      </w:r>
      <w:r w:rsidR="00F14B26" w:rsidRPr="00F14B26">
        <w:t xml:space="preserve">Diagrams for understanding </w:t>
      </w:r>
      <w:proofErr w:type="spellStart"/>
      <w:r w:rsidR="00F14B26" w:rsidRPr="00F14B26">
        <w:t>Kihon</w:t>
      </w:r>
      <w:proofErr w:type="spellEnd"/>
      <w:r w:rsidR="00F14B26" w:rsidRPr="00F14B26">
        <w:t xml:space="preserve"> </w:t>
      </w:r>
      <w:proofErr w:type="spellStart"/>
      <w:r w:rsidR="00F14B26" w:rsidRPr="00F14B26">
        <w:t>Hanmen</w:t>
      </w:r>
      <w:proofErr w:type="spellEnd"/>
      <w:r w:rsidR="00F14B26" w:rsidRPr="00F14B26">
        <w:t xml:space="preserve"> or CJK document grid</w:t>
      </w:r>
      <w:r>
        <w:t>” from 2015-09-1</w:t>
      </w:r>
      <w:r w:rsidR="007F00EB">
        <w:t>4</w:t>
      </w:r>
      <w:r>
        <w:t>:</w:t>
      </w:r>
    </w:p>
    <w:p w14:paraId="754300D0" w14:textId="776405B5" w:rsidR="00017C8F" w:rsidRDefault="00017C8F" w:rsidP="003F200B">
      <w:pPr>
        <w:shd w:val="clear" w:color="auto" w:fill="F2F2F2" w:themeFill="background1" w:themeFillShade="F2"/>
      </w:pPr>
      <w:r>
        <w:t>Different versions of MS Word handle &lt;</w:t>
      </w:r>
      <w:proofErr w:type="spellStart"/>
      <w:r>
        <w:t>w</w:t>
      </w:r>
      <w:proofErr w:type="gramStart"/>
      <w:r>
        <w:t>:adjustRightInd</w:t>
      </w:r>
      <w:proofErr w:type="spellEnd"/>
      <w:proofErr w:type="gramEnd"/>
      <w:r>
        <w:t xml:space="preserve">/&gt; of WML differently.  MS Word 2013 appears to always adjust the right margin, while MS Word 2007 </w:t>
      </w:r>
      <w:proofErr w:type="spellStart"/>
      <w:r>
        <w:t>ajusts</w:t>
      </w:r>
      <w:proofErr w:type="spellEnd"/>
      <w:r>
        <w:t xml:space="preserve"> it only when </w:t>
      </w:r>
      <w:proofErr w:type="gramStart"/>
      <w:r>
        <w:t>@</w:t>
      </w:r>
      <w:proofErr w:type="spellStart"/>
      <w:r>
        <w:t>val</w:t>
      </w:r>
      <w:proofErr w:type="spellEnd"/>
      <w:proofErr w:type="gramEnd"/>
      <w:r>
        <w:t xml:space="preserve"> of this element is true.</w:t>
      </w:r>
      <w:r w:rsidR="007F00EB">
        <w:t xml:space="preserve"> </w:t>
      </w:r>
      <w:r>
        <w:t xml:space="preserve">More about </w:t>
      </w:r>
      <w:proofErr w:type="gramStart"/>
      <w:r>
        <w:t>this,</w:t>
      </w:r>
      <w:proofErr w:type="gramEnd"/>
      <w:r>
        <w:t xml:space="preserve"> see files available at:</w:t>
      </w:r>
    </w:p>
    <w:p w14:paraId="26831164" w14:textId="77777777" w:rsidR="00017C8F" w:rsidRDefault="00110D5A" w:rsidP="003F200B">
      <w:pPr>
        <w:pBdr>
          <w:bottom w:val="single" w:sz="6" w:space="1" w:color="auto"/>
        </w:pBdr>
        <w:shd w:val="clear" w:color="auto" w:fill="F2F2F2" w:themeFill="background1" w:themeFillShade="F2"/>
      </w:pPr>
      <w:hyperlink r:id="rId13" w:history="1">
        <w:r w:rsidR="00017C8F">
          <w:rPr>
            <w:rStyle w:val="Hyperlink"/>
          </w:rPr>
          <w:t>https://www.assembla.com/spaces/IS29500/wiki/Different_interpretations_of_WML_adjustRightIndent</w:t>
        </w:r>
      </w:hyperlink>
    </w:p>
    <w:p w14:paraId="242F6FCE" w14:textId="77777777" w:rsidR="00ED0654" w:rsidRDefault="00ED0654" w:rsidP="00BD4F1E"/>
    <w:p w14:paraId="35676A95" w14:textId="19CF5787" w:rsidR="00ED0654" w:rsidRDefault="00ED0654" w:rsidP="00ED0654">
      <w:pPr>
        <w:pBdr>
          <w:bottom w:val="single" w:sz="6" w:space="1" w:color="auto"/>
        </w:pBdr>
      </w:pPr>
      <w:r>
        <w:t>From Murata-san’s email thread, “</w:t>
      </w:r>
      <w:r w:rsidRPr="00ED0654">
        <w:t>Initial draft for addressing CJK layou</w:t>
      </w:r>
      <w:r>
        <w:t>t</w:t>
      </w:r>
      <w:r w:rsidRPr="00ED0654">
        <w:t xml:space="preserve"> grid DRs</w:t>
      </w:r>
      <w:r>
        <w:t>” from 2015-09-22:</w:t>
      </w:r>
    </w:p>
    <w:p w14:paraId="7E3A7ADA" w14:textId="77777777" w:rsidR="00ED0654" w:rsidRPr="00ED0654" w:rsidRDefault="00ED0654" w:rsidP="003F200B">
      <w:pPr>
        <w:shd w:val="clear" w:color="auto" w:fill="F2F2F2" w:themeFill="background1" w:themeFillShade="F2"/>
      </w:pPr>
      <w:r w:rsidRPr="00ED0654">
        <w:t>Here is a very early draft.</w:t>
      </w:r>
    </w:p>
    <w:p w14:paraId="7A103A58" w14:textId="77777777" w:rsidR="00ED0654" w:rsidRPr="00ED0654" w:rsidRDefault="00ED0654" w:rsidP="003F200B">
      <w:pPr>
        <w:shd w:val="clear" w:color="auto" w:fill="F2F2F2" w:themeFill="background1" w:themeFillShade="F2"/>
      </w:pPr>
      <w:r w:rsidRPr="00ED0654">
        <w:t xml:space="preserve">1) Additions to </w:t>
      </w:r>
      <w:proofErr w:type="gramStart"/>
      <w:r w:rsidRPr="00ED0654">
        <w:t>17.6.3  (</w:t>
      </w:r>
      <w:proofErr w:type="gramEnd"/>
      <w:r w:rsidRPr="00ED0654">
        <w:t>Single Column Definition )</w:t>
      </w:r>
    </w:p>
    <w:p w14:paraId="6F5A5750" w14:textId="77777777" w:rsidR="00ED0654" w:rsidRPr="00ED0654" w:rsidRDefault="00ED0654" w:rsidP="003F200B">
      <w:pPr>
        <w:shd w:val="clear" w:color="auto" w:fill="F2F2F2" w:themeFill="background1" w:themeFillShade="F2"/>
      </w:pPr>
      <w:r w:rsidRPr="00ED0654">
        <w:t xml:space="preserve">When vertical writing is chosen by the value of the </w:t>
      </w:r>
      <w:proofErr w:type="spellStart"/>
      <w:proofErr w:type="gramStart"/>
      <w:r w:rsidRPr="00ED0654">
        <w:t>val</w:t>
      </w:r>
      <w:proofErr w:type="spellEnd"/>
      <w:proofErr w:type="gramEnd"/>
      <w:r w:rsidRPr="00ED0654">
        <w:t xml:space="preserve"> attribute of the </w:t>
      </w:r>
      <w:proofErr w:type="spellStart"/>
      <w:r w:rsidRPr="00ED0654">
        <w:t>textDirection</w:t>
      </w:r>
      <w:proofErr w:type="spellEnd"/>
      <w:r w:rsidRPr="00ED0654">
        <w:t xml:space="preserve"> element (17.6.20) for the current section, columns are arranged from top to bottom and the column spacing is vertical.</w:t>
      </w:r>
    </w:p>
    <w:p w14:paraId="311063F8" w14:textId="77777777" w:rsidR="00ED0654" w:rsidRPr="00ED0654" w:rsidRDefault="00ED0654" w:rsidP="003F200B">
      <w:pPr>
        <w:shd w:val="clear" w:color="auto" w:fill="F2F2F2" w:themeFill="background1" w:themeFillShade="F2"/>
      </w:pPr>
      <w:r w:rsidRPr="00ED0654">
        <w:t>2) Additions to 17.6.4 (Column Definitions)</w:t>
      </w:r>
    </w:p>
    <w:p w14:paraId="602229C7" w14:textId="77777777" w:rsidR="00ED0654" w:rsidRPr="00ED0654" w:rsidRDefault="00ED0654" w:rsidP="003F200B">
      <w:pPr>
        <w:shd w:val="clear" w:color="auto" w:fill="F2F2F2" w:themeFill="background1" w:themeFillShade="F2"/>
      </w:pPr>
      <w:r w:rsidRPr="00ED0654">
        <w:t>If a w</w:t>
      </w:r>
      <w:proofErr w:type="gramStart"/>
      <w:r w:rsidRPr="00ED0654">
        <w:t>:cols</w:t>
      </w:r>
      <w:proofErr w:type="gramEnd"/>
      <w:r w:rsidRPr="00ED0654">
        <w:t xml:space="preserve"> element is not present, &lt;</w:t>
      </w:r>
      <w:proofErr w:type="spellStart"/>
      <w:r w:rsidRPr="00ED0654">
        <w:t>w:cols</w:t>
      </w:r>
      <w:proofErr w:type="spellEnd"/>
      <w:r w:rsidRPr="00ED0654">
        <w:t xml:space="preserve"> w:equalWidth="1" w:num="1"/&gt; is assumed.  (Note: Is this true?)</w:t>
      </w:r>
    </w:p>
    <w:p w14:paraId="1A9BC6BB" w14:textId="77777777" w:rsidR="00ED0654" w:rsidRPr="00ED0654" w:rsidRDefault="00ED0654" w:rsidP="003F200B">
      <w:pPr>
        <w:shd w:val="clear" w:color="auto" w:fill="F2F2F2" w:themeFill="background1" w:themeFillShade="F2"/>
      </w:pPr>
      <w:r w:rsidRPr="00ED0654">
        <w:t>If a w</w:t>
      </w:r>
      <w:proofErr w:type="gramStart"/>
      <w:r w:rsidRPr="00ED0654">
        <w:t>:cols</w:t>
      </w:r>
      <w:proofErr w:type="gramEnd"/>
      <w:r w:rsidRPr="00ED0654">
        <w:t xml:space="preserve"> element does not have the </w:t>
      </w:r>
      <w:proofErr w:type="spellStart"/>
      <w:r w:rsidRPr="00ED0654">
        <w:t>equalWidth</w:t>
      </w:r>
      <w:proofErr w:type="spellEnd"/>
      <w:r w:rsidRPr="00ED0654">
        <w:t xml:space="preserve"> attribute, it is assumed to have w:equalWidth="1" (Drafting note: Is this true?)</w:t>
      </w:r>
    </w:p>
    <w:p w14:paraId="26751AD1" w14:textId="77777777" w:rsidR="00ED0654" w:rsidRPr="00ED0654" w:rsidRDefault="00ED0654" w:rsidP="003F200B">
      <w:pPr>
        <w:shd w:val="clear" w:color="auto" w:fill="F2F2F2" w:themeFill="background1" w:themeFillShade="F2"/>
      </w:pPr>
      <w:r w:rsidRPr="00ED0654">
        <w:t xml:space="preserve">When vertical writing is chosen by the value of the </w:t>
      </w:r>
      <w:proofErr w:type="spellStart"/>
      <w:proofErr w:type="gramStart"/>
      <w:r w:rsidRPr="00ED0654">
        <w:t>val</w:t>
      </w:r>
      <w:proofErr w:type="spellEnd"/>
      <w:proofErr w:type="gramEnd"/>
      <w:r w:rsidRPr="00ED0654">
        <w:t xml:space="preserve"> attribute of the </w:t>
      </w:r>
      <w:proofErr w:type="spellStart"/>
      <w:r w:rsidRPr="00ED0654">
        <w:t>textDirection</w:t>
      </w:r>
      <w:proofErr w:type="spellEnd"/>
      <w:r w:rsidRPr="00ED0654">
        <w:t xml:space="preserve"> element (17.6.20) for the current section, columns are arranged from top to bottom and the column spacing is vertical.</w:t>
      </w:r>
    </w:p>
    <w:p w14:paraId="0F5D37B2" w14:textId="77777777" w:rsidR="00ED0654" w:rsidRPr="00ED0654" w:rsidRDefault="00ED0654" w:rsidP="003F200B">
      <w:pPr>
        <w:shd w:val="clear" w:color="auto" w:fill="F2F2F2" w:themeFill="background1" w:themeFillShade="F2"/>
      </w:pPr>
      <w:r w:rsidRPr="00ED0654">
        <w:t xml:space="preserve">3) Additions to 17.18.14 </w:t>
      </w:r>
      <w:proofErr w:type="spellStart"/>
      <w:r w:rsidRPr="00ED0654">
        <w:t>ST_DocGrid</w:t>
      </w:r>
      <w:proofErr w:type="spellEnd"/>
      <w:r w:rsidRPr="00ED0654">
        <w:t xml:space="preserve"> (Document Grid Types)</w:t>
      </w:r>
    </w:p>
    <w:p w14:paraId="3D59AF82" w14:textId="0ECF06A9" w:rsidR="00ED0654" w:rsidRPr="00ED0654" w:rsidRDefault="00ED0654" w:rsidP="003F200B">
      <w:pPr>
        <w:shd w:val="clear" w:color="auto" w:fill="F2F2F2" w:themeFill="background1" w:themeFillShade="F2"/>
      </w:pPr>
      <w:r w:rsidRPr="00ED0654">
        <w:t>Drafting note: Clarify the differences between "</w:t>
      </w:r>
      <w:proofErr w:type="spellStart"/>
      <w:r w:rsidRPr="00ED0654">
        <w:t>linesAndChar</w:t>
      </w:r>
      <w:proofErr w:type="spellEnd"/>
      <w:r w:rsidRPr="00ED0654">
        <w:t>" and "</w:t>
      </w:r>
      <w:proofErr w:type="spellStart"/>
      <w:r w:rsidRPr="00ED0654">
        <w:t>snapToGrid</w:t>
      </w:r>
      <w:proofErr w:type="spellEnd"/>
      <w:r w:rsidRPr="00ED0654">
        <w:t>".  In particular, make clear that "</w:t>
      </w:r>
      <w:proofErr w:type="spellStart"/>
      <w:r w:rsidRPr="00ED0654">
        <w:t>linesAndChar</w:t>
      </w:r>
      <w:proofErr w:type="spellEnd"/>
      <w:r w:rsidRPr="00ED0654">
        <w:t>" does not indicate alignment to the character grid.</w:t>
      </w:r>
    </w:p>
    <w:p w14:paraId="1D68E68F" w14:textId="77777777" w:rsidR="00ED0654" w:rsidRPr="00ED0654" w:rsidRDefault="00ED0654" w:rsidP="003F200B">
      <w:pPr>
        <w:shd w:val="clear" w:color="auto" w:fill="F2F2F2" w:themeFill="background1" w:themeFillShade="F2"/>
      </w:pPr>
      <w:r w:rsidRPr="00ED0654">
        <w:lastRenderedPageBreak/>
        <w:t xml:space="preserve">4) Modifications to 17.3.2.34 </w:t>
      </w:r>
      <w:proofErr w:type="spellStart"/>
      <w:r w:rsidRPr="00ED0654">
        <w:t>snapToGrid</w:t>
      </w:r>
      <w:proofErr w:type="spellEnd"/>
      <w:r w:rsidRPr="00ED0654">
        <w:t xml:space="preserve"> (Use Document Grid Settings </w:t>
      </w:r>
      <w:proofErr w:type="gramStart"/>
      <w:r w:rsidRPr="00ED0654">
        <w:t>For</w:t>
      </w:r>
      <w:proofErr w:type="gramEnd"/>
      <w:r w:rsidRPr="00ED0654">
        <w:t xml:space="preserve"> Inter-Character Spacing)</w:t>
      </w:r>
    </w:p>
    <w:p w14:paraId="2C0C4954" w14:textId="562D843D" w:rsidR="00ED0654" w:rsidRPr="00ED0654" w:rsidRDefault="00ED0654" w:rsidP="003F200B">
      <w:pPr>
        <w:shd w:val="clear" w:color="auto" w:fill="F2F2F2" w:themeFill="background1" w:themeFillShade="F2"/>
      </w:pPr>
      <w:r w:rsidRPr="00ED0654">
        <w:t>Additional character spacing is ALWAYS added.</w:t>
      </w:r>
    </w:p>
    <w:p w14:paraId="5806DB4A" w14:textId="2B145C92" w:rsidR="00ED0654" w:rsidRPr="00ED0654" w:rsidRDefault="00ED0654" w:rsidP="003F200B">
      <w:pPr>
        <w:shd w:val="clear" w:color="auto" w:fill="F2F2F2" w:themeFill="background1" w:themeFillShade="F2"/>
      </w:pPr>
      <w:r w:rsidRPr="00ED0654">
        <w:t xml:space="preserve">Alignment to the character grid is guaranteed only when the </w:t>
      </w:r>
      <w:proofErr w:type="spellStart"/>
      <w:proofErr w:type="gramStart"/>
      <w:r w:rsidRPr="00ED0654">
        <w:t>val</w:t>
      </w:r>
      <w:proofErr w:type="spellEnd"/>
      <w:proofErr w:type="gramEnd"/>
      <w:r w:rsidRPr="00ED0654">
        <w:t xml:space="preserve"> attribute of this element is "true" or "1".</w:t>
      </w:r>
    </w:p>
    <w:p w14:paraId="796B7803" w14:textId="7D89198D" w:rsidR="00ED0654" w:rsidRPr="00ED0654" w:rsidRDefault="00ED0654" w:rsidP="003F200B">
      <w:pPr>
        <w:shd w:val="clear" w:color="auto" w:fill="F2F2F2" w:themeFill="background1" w:themeFillShade="F2"/>
      </w:pPr>
      <w:r w:rsidRPr="00ED0654">
        <w:t xml:space="preserve">5) New </w:t>
      </w:r>
      <w:r w:rsidR="009879DD" w:rsidRPr="00ED0654">
        <w:t>subclauses</w:t>
      </w:r>
      <w:r w:rsidRPr="00ED0654">
        <w:t xml:space="preserve"> or annex</w:t>
      </w:r>
    </w:p>
    <w:p w14:paraId="218D7EDD" w14:textId="77777777" w:rsidR="00ED0654" w:rsidRPr="00ED0654" w:rsidRDefault="00ED0654" w:rsidP="003F200B">
      <w:pPr>
        <w:shd w:val="clear" w:color="auto" w:fill="F2F2F2" w:themeFill="background1" w:themeFillShade="F2"/>
      </w:pPr>
      <w:r w:rsidRPr="00ED0654">
        <w:t>X.1 Paper size, page margins, and columns</w:t>
      </w:r>
    </w:p>
    <w:p w14:paraId="36E27E97" w14:textId="74A2BADD" w:rsidR="00ED0654" w:rsidRPr="00ED0654" w:rsidRDefault="00ED0654" w:rsidP="003F200B">
      <w:pPr>
        <w:shd w:val="clear" w:color="auto" w:fill="F2F2F2" w:themeFill="background1" w:themeFillShade="F2"/>
      </w:pPr>
      <w:r w:rsidRPr="00ED0654">
        <w:t>Drafting note: Introduce the first five diagrams and add explain them</w:t>
      </w:r>
      <w:r w:rsidR="009879DD">
        <w:t xml:space="preserve"> </w:t>
      </w:r>
      <w:r w:rsidRPr="00ED0654">
        <w:t>in prose.  Reference 17.6.13 (Page size) and 17.6.11 (Page margins)</w:t>
      </w:r>
    </w:p>
    <w:p w14:paraId="0C01BE57" w14:textId="77777777" w:rsidR="00ED0654" w:rsidRPr="00ED0654" w:rsidRDefault="00ED0654" w:rsidP="003F200B">
      <w:pPr>
        <w:shd w:val="clear" w:color="auto" w:fill="F2F2F2" w:themeFill="background1" w:themeFillShade="F2"/>
      </w:pPr>
      <w:r w:rsidRPr="00ED0654">
        <w:t xml:space="preserve">X.2 Establishing the Document Grid </w:t>
      </w:r>
    </w:p>
    <w:p w14:paraId="361FBE05" w14:textId="50002204" w:rsidR="00ED0654" w:rsidRPr="00ED0654" w:rsidRDefault="00ED0654" w:rsidP="003F200B">
      <w:pPr>
        <w:shd w:val="clear" w:color="auto" w:fill="F2F2F2" w:themeFill="background1" w:themeFillShade="F2"/>
      </w:pPr>
      <w:r w:rsidRPr="00ED0654">
        <w:t>Drafting note: Introduce the next four diagrams and explain them in</w:t>
      </w:r>
      <w:r w:rsidR="009879DD">
        <w:t xml:space="preserve"> </w:t>
      </w:r>
      <w:r w:rsidRPr="00ED0654">
        <w:t xml:space="preserve">prose.  Reference 17.6.5 (Document Grid) and 17.18.14 </w:t>
      </w:r>
      <w:proofErr w:type="spellStart"/>
      <w:r w:rsidRPr="00ED0654">
        <w:t>ST_DocGrid</w:t>
      </w:r>
      <w:proofErr w:type="spellEnd"/>
    </w:p>
    <w:p w14:paraId="7AC991CA" w14:textId="77777777" w:rsidR="00ED0654" w:rsidRPr="00ED0654" w:rsidRDefault="00ED0654" w:rsidP="003F200B">
      <w:pPr>
        <w:pBdr>
          <w:bottom w:val="single" w:sz="6" w:space="1" w:color="auto"/>
        </w:pBdr>
        <w:shd w:val="clear" w:color="auto" w:fill="F2F2F2" w:themeFill="background1" w:themeFillShade="F2"/>
      </w:pPr>
      <w:r w:rsidRPr="00ED0654">
        <w:t>(Document Grid Types).</w:t>
      </w:r>
    </w:p>
    <w:p w14:paraId="693FEC9A" w14:textId="6564300F" w:rsidR="00D34930" w:rsidRDefault="00DD7B4D" w:rsidP="00BD4F1E">
      <w:r>
        <w:t>Murata-san presented his document (</w:t>
      </w:r>
      <w:r w:rsidR="00563F7B">
        <w:t>see N 0320</w:t>
      </w:r>
      <w:r>
        <w:t>)</w:t>
      </w:r>
      <w:r w:rsidR="00563F7B">
        <w:t>.</w:t>
      </w:r>
      <w:r w:rsidR="00620D43">
        <w:t xml:space="preserve"> There was considerable discussion</w:t>
      </w:r>
      <w:r w:rsidR="007162ED">
        <w:t xml:space="preserve"> (spread over several days)</w:t>
      </w:r>
      <w:r w:rsidR="00620D43">
        <w:t>.</w:t>
      </w:r>
      <w:r w:rsidR="00317C70">
        <w:t xml:space="preserve"> </w:t>
      </w:r>
    </w:p>
    <w:p w14:paraId="11FE1E2E" w14:textId="15AF310F" w:rsidR="00DD7B4D" w:rsidRDefault="00D34930" w:rsidP="00BD4F1E">
      <w:r w:rsidRPr="00D34930">
        <w:rPr>
          <w:b/>
        </w:rPr>
        <w:t>Action</w:t>
      </w:r>
      <w:r>
        <w:t xml:space="preserve">: </w:t>
      </w:r>
      <w:r w:rsidR="00317C70">
        <w:t xml:space="preserve">Murata-san </w:t>
      </w:r>
      <w:r>
        <w:t>w</w:t>
      </w:r>
      <w:r w:rsidR="00317C70">
        <w:t xml:space="preserve">ill refine his </w:t>
      </w:r>
      <w:r>
        <w:t xml:space="preserve">CJK </w:t>
      </w:r>
      <w:r w:rsidR="00235FB6">
        <w:t xml:space="preserve">layout </w:t>
      </w:r>
      <w:r w:rsidR="00317C70">
        <w:t>proposal.</w:t>
      </w:r>
    </w:p>
    <w:p w14:paraId="2BBB9E06" w14:textId="77777777" w:rsidR="008367B3" w:rsidRPr="005C7304" w:rsidRDefault="008367B3" w:rsidP="008367B3">
      <w:pPr>
        <w:keepNext/>
        <w:pBdr>
          <w:top w:val="single" w:sz="4" w:space="1" w:color="auto"/>
          <w:left w:val="single" w:sz="4" w:space="4" w:color="auto"/>
          <w:bottom w:val="single" w:sz="4" w:space="1" w:color="auto"/>
          <w:right w:val="single" w:sz="4" w:space="4" w:color="auto"/>
        </w:pBdr>
        <w:rPr>
          <w:b/>
          <w:lang w:val="en-GB"/>
        </w:rPr>
      </w:pPr>
      <w:r w:rsidRPr="005C7304">
        <w:rPr>
          <w:b/>
          <w:lang w:val="en-GB"/>
        </w:rPr>
        <w:t>DR 1</w:t>
      </w:r>
      <w:r>
        <w:rPr>
          <w:b/>
          <w:lang w:val="en-GB"/>
        </w:rPr>
        <w:t>1-0030</w:t>
      </w:r>
      <w:r w:rsidRPr="005C7304">
        <w:rPr>
          <w:b/>
          <w:lang w:val="en-GB"/>
        </w:rPr>
        <w:t xml:space="preserve"> “</w:t>
      </w:r>
      <w:r w:rsidRPr="004D3102">
        <w:rPr>
          <w:b/>
          <w:lang w:val="en-GB"/>
        </w:rPr>
        <w:t>OPC: Obsolete version of W3C XML Digital Signature 1.0</w:t>
      </w:r>
      <w:r w:rsidRPr="005C7304">
        <w:rPr>
          <w:b/>
          <w:lang w:val="en-GB"/>
        </w:rPr>
        <w:t>”</w:t>
      </w:r>
    </w:p>
    <w:p w14:paraId="57AA1589" w14:textId="77777777" w:rsidR="008367B3" w:rsidRDefault="008367B3" w:rsidP="008367B3">
      <w:r>
        <w:t>This was recorded in the DR log as being closed; however, as the solution has not yet been applied to the OPC spec, we changed the status of this DR to “Open, REV2”.</w:t>
      </w:r>
    </w:p>
    <w:p w14:paraId="7DC60309" w14:textId="0D1FE6B3" w:rsidR="005C7304" w:rsidRPr="008367B3" w:rsidRDefault="005C7304" w:rsidP="005C7304">
      <w:pPr>
        <w:keepNext/>
        <w:pBdr>
          <w:top w:val="single" w:sz="4" w:space="1" w:color="auto"/>
          <w:left w:val="single" w:sz="4" w:space="4" w:color="auto"/>
          <w:bottom w:val="single" w:sz="4" w:space="1" w:color="auto"/>
          <w:right w:val="single" w:sz="4" w:space="4" w:color="auto"/>
        </w:pBdr>
        <w:rPr>
          <w:b/>
          <w:lang w:val="en-GB"/>
        </w:rPr>
      </w:pPr>
      <w:r w:rsidRPr="008367B3">
        <w:rPr>
          <w:b/>
          <w:lang w:val="en-GB"/>
        </w:rPr>
        <w:t>DR 1</w:t>
      </w:r>
      <w:r w:rsidR="001225B0" w:rsidRPr="008367B3">
        <w:rPr>
          <w:b/>
          <w:lang w:val="en-GB"/>
        </w:rPr>
        <w:t>5</w:t>
      </w:r>
      <w:r w:rsidRPr="008367B3">
        <w:rPr>
          <w:b/>
          <w:lang w:val="en-GB"/>
        </w:rPr>
        <w:t>-0</w:t>
      </w:r>
      <w:r w:rsidR="001225B0" w:rsidRPr="008367B3">
        <w:rPr>
          <w:b/>
          <w:lang w:val="en-GB"/>
        </w:rPr>
        <w:t>002</w:t>
      </w:r>
      <w:r w:rsidRPr="008367B3">
        <w:rPr>
          <w:b/>
          <w:lang w:val="en-GB"/>
        </w:rPr>
        <w:t xml:space="preserve"> “</w:t>
      </w:r>
      <w:r w:rsidR="001225B0" w:rsidRPr="008367B3">
        <w:rPr>
          <w:b/>
          <w:lang w:val="en-GB"/>
        </w:rPr>
        <w:t xml:space="preserve">SML:  Schema for </w:t>
      </w:r>
      <w:proofErr w:type="spellStart"/>
      <w:r w:rsidR="001225B0" w:rsidRPr="008367B3">
        <w:rPr>
          <w:b/>
          <w:lang w:val="en-GB"/>
        </w:rPr>
        <w:t>GradientFill</w:t>
      </w:r>
      <w:proofErr w:type="spellEnd"/>
      <w:r w:rsidR="001225B0" w:rsidRPr="008367B3">
        <w:rPr>
          <w:b/>
          <w:lang w:val="en-GB"/>
        </w:rPr>
        <w:t xml:space="preserve"> does not limit </w:t>
      </w:r>
      <w:proofErr w:type="spellStart"/>
      <w:r w:rsidR="001225B0" w:rsidRPr="008367B3">
        <w:rPr>
          <w:b/>
          <w:lang w:val="en-GB"/>
        </w:rPr>
        <w:t>colors</w:t>
      </w:r>
      <w:proofErr w:type="spellEnd"/>
      <w:r w:rsidRPr="008367B3">
        <w:rPr>
          <w:b/>
          <w:lang w:val="en-GB"/>
        </w:rPr>
        <w:t>”</w:t>
      </w:r>
    </w:p>
    <w:p w14:paraId="26DD06BC" w14:textId="37E3D645" w:rsidR="00042507" w:rsidRPr="00042507" w:rsidRDefault="00042507" w:rsidP="00042507">
      <w:pPr>
        <w:rPr>
          <w:b/>
        </w:rPr>
      </w:pPr>
      <w:r w:rsidRPr="00042507">
        <w:rPr>
          <w:b/>
        </w:rPr>
        <w:t>Private mail from Chris to submitter, Charlie Clark, on 2015-09-16:</w:t>
      </w:r>
    </w:p>
    <w:p w14:paraId="191830C9" w14:textId="77777777" w:rsidR="00042507" w:rsidRPr="00042507" w:rsidRDefault="00042507" w:rsidP="00144BC1">
      <w:pPr>
        <w:shd w:val="clear" w:color="auto" w:fill="F2F2F2" w:themeFill="background1" w:themeFillShade="F2"/>
      </w:pPr>
      <w:r w:rsidRPr="00042507">
        <w:t xml:space="preserve">WG4 discussed this in the previous face-to-face meeting and agreed to close the defect report without action. You're </w:t>
      </w:r>
      <w:proofErr w:type="gramStart"/>
      <w:r w:rsidRPr="00042507">
        <w:t>absolutely right</w:t>
      </w:r>
      <w:proofErr w:type="gramEnd"/>
      <w:r w:rsidRPr="00042507">
        <w:t xml:space="preserve"> that Excel appears to limit the number of gradient stops and that the standard doesn't. However, I think this is a case where the standard should actually be left unbounded so that a different (dare I say "better"?) spreadsheet application could in fact implement more gradient stops if it wished. </w:t>
      </w:r>
      <w:proofErr w:type="gramStart"/>
      <w:r w:rsidRPr="00042507">
        <w:t>And</w:t>
      </w:r>
      <w:proofErr w:type="gramEnd"/>
      <w:r w:rsidRPr="00042507">
        <w:t xml:space="preserve"> I suspect </w:t>
      </w:r>
      <w:r w:rsidRPr="00042507">
        <w:lastRenderedPageBreak/>
        <w:t>this was the intention of the original authors as well, given that they wrote "at least two" in the description of the stops.</w:t>
      </w:r>
    </w:p>
    <w:p w14:paraId="3530A956" w14:textId="77777777" w:rsidR="00042507" w:rsidRDefault="00042507" w:rsidP="00144BC1">
      <w:pPr>
        <w:pBdr>
          <w:bottom w:val="single" w:sz="6" w:space="1" w:color="auto"/>
        </w:pBdr>
        <w:shd w:val="clear" w:color="auto" w:fill="F2F2F2" w:themeFill="background1" w:themeFillShade="F2"/>
      </w:pPr>
      <w:r w:rsidRPr="00042507">
        <w:t>The right thing to happen in this case is for Microsoft to document their own limitation - which has happened, but in a rather roundabout way. Our implementer notes for IS29500 (</w:t>
      </w:r>
      <w:hyperlink r:id="rId14" w:history="1">
        <w:r w:rsidRPr="00042507">
          <w:rPr>
            <w:rStyle w:val="Hyperlink"/>
          </w:rPr>
          <w:t>https://msdn.microsoft.com/en-us/library/ee908652(v=office.12).aspx)</w:t>
        </w:r>
      </w:hyperlink>
      <w:r w:rsidRPr="00042507">
        <w:t xml:space="preserve"> mention in section 2.1.704 that the @position attribute of the "stop" element is unbounded in the standard, but that Office requires it to be between 0 and 1. This has the net effect of limiting the number of gradient stops to two.</w:t>
      </w:r>
    </w:p>
    <w:p w14:paraId="3D5FB65E" w14:textId="7B584AF1" w:rsidR="0088139A" w:rsidRPr="00042507" w:rsidRDefault="0088139A" w:rsidP="0088139A">
      <w:pPr>
        <w:rPr>
          <w:b/>
        </w:rPr>
      </w:pPr>
      <w:r w:rsidRPr="00042507">
        <w:rPr>
          <w:b/>
        </w:rPr>
        <w:t>Private mail from submitter, Charlie Clark, on 2015-09-1</w:t>
      </w:r>
      <w:r>
        <w:rPr>
          <w:b/>
        </w:rPr>
        <w:t>7</w:t>
      </w:r>
      <w:r w:rsidRPr="00042507">
        <w:rPr>
          <w:b/>
        </w:rPr>
        <w:t>:</w:t>
      </w:r>
    </w:p>
    <w:p w14:paraId="021A248E" w14:textId="77777777" w:rsidR="00021282" w:rsidRPr="00021282" w:rsidRDefault="00021282" w:rsidP="00144BC1">
      <w:pPr>
        <w:shd w:val="clear" w:color="auto" w:fill="F2F2F2" w:themeFill="background1" w:themeFillShade="F2"/>
      </w:pPr>
      <w:r w:rsidRPr="00021282">
        <w:t>I understand, as long as we make some progress.</w:t>
      </w:r>
    </w:p>
    <w:p w14:paraId="48737E21" w14:textId="78B163CC" w:rsidR="00021282" w:rsidRPr="00021282" w:rsidRDefault="00021282" w:rsidP="00144BC1">
      <w:pPr>
        <w:shd w:val="clear" w:color="auto" w:fill="F2F2F2" w:themeFill="background1" w:themeFillShade="F2"/>
      </w:pPr>
      <w:r w:rsidRPr="00021282">
        <w:t xml:space="preserve">&gt; WG4 discussed this in the previous face-to-face meeting and agreed to </w:t>
      </w:r>
      <w:r>
        <w:br/>
      </w:r>
      <w:r w:rsidRPr="00021282">
        <w:t xml:space="preserve">&gt; close the defect report without action. </w:t>
      </w:r>
      <w:r>
        <w:t xml:space="preserve">… </w:t>
      </w:r>
      <w:proofErr w:type="gramStart"/>
      <w:r w:rsidRPr="00021282">
        <w:t>And</w:t>
      </w:r>
      <w:proofErr w:type="gramEnd"/>
      <w:r w:rsidRPr="00021282">
        <w:t xml:space="preserve"> I suspect this was the intention of </w:t>
      </w:r>
      <w:r>
        <w:br/>
      </w:r>
      <w:r w:rsidRPr="00021282">
        <w:t>&gt; the original authors as well, given that they wrote "at least two" in the description of the stops.</w:t>
      </w:r>
    </w:p>
    <w:p w14:paraId="3EC3D4D1" w14:textId="77777777" w:rsidR="00021282" w:rsidRPr="00021282" w:rsidRDefault="00021282" w:rsidP="00144BC1">
      <w:pPr>
        <w:shd w:val="clear" w:color="auto" w:fill="F2F2F2" w:themeFill="background1" w:themeFillShade="F2"/>
      </w:pPr>
      <w:r w:rsidRPr="00021282">
        <w:t xml:space="preserve">Sure, multiple gradients (fade-in, fade-out) are </w:t>
      </w:r>
      <w:proofErr w:type="gramStart"/>
      <w:r w:rsidRPr="00021282">
        <w:t>not uncommon</w:t>
      </w:r>
      <w:proofErr w:type="gramEnd"/>
      <w:r w:rsidRPr="00021282">
        <w:t>.</w:t>
      </w:r>
    </w:p>
    <w:p w14:paraId="739DF285" w14:textId="38D52DF1" w:rsidR="00021282" w:rsidRPr="00021282" w:rsidRDefault="00021282" w:rsidP="00144BC1">
      <w:pPr>
        <w:shd w:val="clear" w:color="auto" w:fill="F2F2F2" w:themeFill="background1" w:themeFillShade="F2"/>
      </w:pPr>
      <w:r w:rsidRPr="00021282">
        <w:t xml:space="preserve">&gt; The right thing to happen in this case is for Microsoft to document </w:t>
      </w:r>
      <w:r>
        <w:br/>
      </w:r>
      <w:r w:rsidRPr="00021282">
        <w:t xml:space="preserve">&gt; their own limitation </w:t>
      </w:r>
      <w:r>
        <w:t>…</w:t>
      </w:r>
      <w:r w:rsidRPr="00021282">
        <w:t xml:space="preserve"> This has the net effect of limiting the number of </w:t>
      </w:r>
      <w:r>
        <w:br/>
      </w:r>
      <w:r w:rsidRPr="00021282">
        <w:t>&gt; gradient stops to two.</w:t>
      </w:r>
    </w:p>
    <w:p w14:paraId="469D2027" w14:textId="77777777" w:rsidR="00021282" w:rsidRPr="00021282" w:rsidRDefault="00021282" w:rsidP="00144BC1">
      <w:pPr>
        <w:shd w:val="clear" w:color="auto" w:fill="F2F2F2" w:themeFill="background1" w:themeFillShade="F2"/>
      </w:pPr>
      <w:r w:rsidRPr="00021282">
        <w:t xml:space="preserve">The problem is interoperability. I'm enclosing a valid file with three stops which causes Excel (even Excel 2016) to fail gracelessly; OpenOffice and LibreOffice just blend; Numbers actually makes a fair stab but stick to the last two </w:t>
      </w:r>
      <w:proofErr w:type="spellStart"/>
      <w:r w:rsidRPr="00021282">
        <w:t>colours</w:t>
      </w:r>
      <w:proofErr w:type="spellEnd"/>
      <w:r w:rsidRPr="00021282">
        <w:t xml:space="preserve">. Users are going to blame my library and not Excel for this. </w:t>
      </w:r>
      <w:proofErr w:type="gramStart"/>
      <w:r w:rsidRPr="00021282">
        <w:t>And</w:t>
      </w:r>
      <w:proofErr w:type="gramEnd"/>
      <w:r w:rsidRPr="00021282">
        <w:t xml:space="preserve"> I think the chances of Excel learning not to fail here "because some guy in Germany points out the file really is valid" are pretty slim! ;-)</w:t>
      </w:r>
    </w:p>
    <w:p w14:paraId="0BF6A93C" w14:textId="77777777" w:rsidR="00021282" w:rsidRDefault="00021282" w:rsidP="00144BC1">
      <w:pPr>
        <w:pBdr>
          <w:bottom w:val="single" w:sz="6" w:space="1" w:color="auto"/>
        </w:pBdr>
        <w:shd w:val="clear" w:color="auto" w:fill="F2F2F2" w:themeFill="background1" w:themeFillShade="F2"/>
      </w:pPr>
      <w:r w:rsidRPr="00021282">
        <w:t xml:space="preserve">The specification is of little value in such situations. The narrative specification also assumes there are only ever two </w:t>
      </w:r>
      <w:proofErr w:type="spellStart"/>
      <w:r w:rsidRPr="00021282">
        <w:t>colours</w:t>
      </w:r>
      <w:proofErr w:type="spellEnd"/>
      <w:r w:rsidRPr="00021282">
        <w:t>. Could we at least have an explanatory note?</w:t>
      </w:r>
    </w:p>
    <w:p w14:paraId="6126067E" w14:textId="07958891" w:rsidR="00EF4A8E" w:rsidRDefault="00E17E9F" w:rsidP="00042507">
      <w:r w:rsidRPr="007A1D4F">
        <w:t xml:space="preserve">After consideration of Charlie’s feedback, </w:t>
      </w:r>
      <w:r w:rsidR="00EF4A8E" w:rsidRPr="007A1D4F">
        <w:t>WG4 members agreed with Chris’ recommendation to make no change; this is an implementer issue.</w:t>
      </w:r>
    </w:p>
    <w:p w14:paraId="3651C875" w14:textId="423FE6F9" w:rsidR="002414FC" w:rsidRPr="00EF4A8E" w:rsidRDefault="002414FC" w:rsidP="00042507">
      <w:r w:rsidRPr="002414FC">
        <w:rPr>
          <w:b/>
        </w:rPr>
        <w:t>Action</w:t>
      </w:r>
      <w:r>
        <w:t>: Rex will send notification to Charlie</w:t>
      </w:r>
      <w:r w:rsidR="00807F91">
        <w:t xml:space="preserve"> re this</w:t>
      </w:r>
      <w:r>
        <w:t>.</w:t>
      </w:r>
    </w:p>
    <w:p w14:paraId="4DBF2015" w14:textId="56BC7893" w:rsidR="001225B0" w:rsidRPr="001312F8" w:rsidRDefault="001225B0" w:rsidP="001225B0">
      <w:pPr>
        <w:keepNext/>
        <w:pBdr>
          <w:top w:val="single" w:sz="4" w:space="1" w:color="auto"/>
          <w:left w:val="single" w:sz="4" w:space="4" w:color="auto"/>
          <w:bottom w:val="single" w:sz="4" w:space="1" w:color="auto"/>
          <w:right w:val="single" w:sz="4" w:space="4" w:color="auto"/>
        </w:pBdr>
        <w:rPr>
          <w:b/>
          <w:lang w:val="en-GB"/>
        </w:rPr>
      </w:pPr>
      <w:r w:rsidRPr="001312F8">
        <w:rPr>
          <w:b/>
          <w:lang w:val="en-GB"/>
        </w:rPr>
        <w:lastRenderedPageBreak/>
        <w:t>DR 1</w:t>
      </w:r>
      <w:r w:rsidR="0063352C" w:rsidRPr="001312F8">
        <w:rPr>
          <w:b/>
          <w:lang w:val="en-GB"/>
        </w:rPr>
        <w:t>5</w:t>
      </w:r>
      <w:r w:rsidRPr="001312F8">
        <w:rPr>
          <w:b/>
          <w:lang w:val="en-GB"/>
        </w:rPr>
        <w:t>-0</w:t>
      </w:r>
      <w:r w:rsidR="0063352C" w:rsidRPr="001312F8">
        <w:rPr>
          <w:b/>
          <w:lang w:val="en-GB"/>
        </w:rPr>
        <w:t>007</w:t>
      </w:r>
      <w:r w:rsidRPr="001312F8">
        <w:rPr>
          <w:b/>
          <w:lang w:val="en-GB"/>
        </w:rPr>
        <w:t xml:space="preserve"> “</w:t>
      </w:r>
      <w:r w:rsidR="0063352C" w:rsidRPr="001312F8">
        <w:rPr>
          <w:b/>
          <w:lang w:val="en-GB"/>
        </w:rPr>
        <w:t xml:space="preserve">PML: </w:t>
      </w:r>
      <w:proofErr w:type="spellStart"/>
      <w:r w:rsidR="0063352C" w:rsidRPr="001312F8">
        <w:rPr>
          <w:b/>
          <w:lang w:val="en-GB"/>
        </w:rPr>
        <w:t>animMotion</w:t>
      </w:r>
      <w:proofErr w:type="spellEnd"/>
      <w:r w:rsidR="0063352C" w:rsidRPr="001312F8">
        <w:rPr>
          <w:b/>
          <w:lang w:val="en-GB"/>
        </w:rPr>
        <w:t xml:space="preserve"> attribute path is inadequately specified</w:t>
      </w:r>
      <w:r w:rsidRPr="001312F8">
        <w:rPr>
          <w:b/>
          <w:lang w:val="en-GB"/>
        </w:rPr>
        <w:t>”</w:t>
      </w:r>
    </w:p>
    <w:p w14:paraId="383EA790" w14:textId="7F41B21A" w:rsidR="001225B0" w:rsidRDefault="001312F8" w:rsidP="001225B0">
      <w:r w:rsidRPr="00222692">
        <w:rPr>
          <w:highlight w:val="cyan"/>
        </w:rPr>
        <w:t>After a short discussion, ownership was assigned from Rex to Chris. We recall having talked at length about this at the London F2F meeting in 2015-06, but no one could find any details of the problems we identified as remaining. Can anyone shed any light on this?</w:t>
      </w:r>
    </w:p>
    <w:p w14:paraId="4DBB7F18" w14:textId="3C80C685" w:rsidR="00331CDA" w:rsidRDefault="00331CDA" w:rsidP="007043AC">
      <w:pPr>
        <w:pStyle w:val="ListParagraph"/>
        <w:keepNext/>
        <w:keepLines/>
        <w:numPr>
          <w:ilvl w:val="0"/>
          <w:numId w:val="15"/>
        </w:numPr>
        <w:rPr>
          <w:b/>
          <w:sz w:val="28"/>
          <w:lang w:val="en-GB"/>
        </w:rPr>
      </w:pPr>
      <w:r>
        <w:rPr>
          <w:b/>
          <w:sz w:val="28"/>
          <w:lang w:val="en-GB"/>
        </w:rPr>
        <w:t>Extensions</w:t>
      </w:r>
    </w:p>
    <w:p w14:paraId="3636098D" w14:textId="635156E3" w:rsidR="00331CDA" w:rsidRPr="00331CDA" w:rsidRDefault="00331CDA" w:rsidP="00331CDA">
      <w:pPr>
        <w:rPr>
          <w:b/>
          <w:u w:val="single"/>
        </w:rPr>
      </w:pPr>
      <w:r w:rsidRPr="00331CDA">
        <w:rPr>
          <w:b/>
          <w:u w:val="single"/>
        </w:rPr>
        <w:t>Part 1: Guidelines for extending OOXML</w:t>
      </w:r>
    </w:p>
    <w:p w14:paraId="4EFE30F1" w14:textId="13166629" w:rsidR="003329FF" w:rsidRDefault="003329FF" w:rsidP="00331CDA">
      <w:r>
        <w:t>[This document was recently posted as N 0318.]</w:t>
      </w:r>
    </w:p>
    <w:p w14:paraId="6F116875" w14:textId="6D1857A6" w:rsidR="00E263C3" w:rsidRDefault="003329FF" w:rsidP="00331CDA">
      <w:r>
        <w:t>We reviewed this draft and made some small, editorial changes.</w:t>
      </w:r>
    </w:p>
    <w:p w14:paraId="219F0891" w14:textId="59E76541" w:rsidR="003329FF" w:rsidRDefault="003329FF" w:rsidP="00331CDA">
      <w:r w:rsidRPr="003329FF">
        <w:rPr>
          <w:b/>
        </w:rPr>
        <w:t>Action</w:t>
      </w:r>
      <w:r>
        <w:t>: Rex will turn this Part into a TR, address the current comments in that document, and circulate it for a final review before we start a PDTR ballot.</w:t>
      </w:r>
    </w:p>
    <w:p w14:paraId="07167099" w14:textId="765C8785" w:rsidR="0042155F" w:rsidRDefault="0042155F" w:rsidP="00505845">
      <w:pPr>
        <w:pBdr>
          <w:bottom w:val="single" w:sz="6" w:space="1" w:color="auto"/>
        </w:pBdr>
      </w:pPr>
      <w:r w:rsidRPr="00505845">
        <w:t>In mail from Caroline Arms on 2015-09-21:</w:t>
      </w:r>
    </w:p>
    <w:p w14:paraId="740EC8C8" w14:textId="1A022DDD" w:rsidR="0042155F" w:rsidRDefault="0042155F" w:rsidP="00505845">
      <w:pPr>
        <w:shd w:val="clear" w:color="auto" w:fill="F2F2F2" w:themeFill="background1" w:themeFillShade="F2"/>
        <w:rPr>
          <w:color w:val="1F497D"/>
        </w:rPr>
      </w:pPr>
      <w:r>
        <w:rPr>
          <w:color w:val="1F497D"/>
        </w:rPr>
        <w:t xml:space="preserve">I have one immediate set of thoughts about the MCE Best Practices document – which goes back to the topic of embedding rich metadata in OOXML packages.  I’m attaching what I believe to be the last email (from Francis) on that topic.  Francis’s email points out that LibreOffice does not preserve foreign parts (or the version he tried didn’t).  Is the Best Practices document intended to encourage LibreOffice to preserve them?  </w:t>
      </w:r>
    </w:p>
    <w:p w14:paraId="7639849C" w14:textId="77777777" w:rsidR="0042155F" w:rsidRDefault="0042155F" w:rsidP="00505845">
      <w:pPr>
        <w:pBdr>
          <w:bottom w:val="single" w:sz="6" w:space="1" w:color="auto"/>
        </w:pBdr>
        <w:shd w:val="clear" w:color="auto" w:fill="F2F2F2" w:themeFill="background1" w:themeFillShade="F2"/>
        <w:rPr>
          <w:color w:val="1F497D"/>
        </w:rPr>
      </w:pPr>
      <w:r>
        <w:rPr>
          <w:color w:val="1F497D"/>
        </w:rPr>
        <w:t>Has using rich XML metadata been considered as a second example of a foreign part?  I would very much like to see that added.  ONIX (as used by Francis) is a good example for a DOCX document.  ISO 19139 (Geographic Information – Metadata – XML schema implementation) might be appropriate for an XLSX document.</w:t>
      </w:r>
    </w:p>
    <w:p w14:paraId="15A01897" w14:textId="2AEB1CAA" w:rsidR="00432E51" w:rsidRPr="002240DC" w:rsidRDefault="00432E51" w:rsidP="002240DC">
      <w:r w:rsidRPr="002240DC">
        <w:t xml:space="preserve">We discussed this Wednesday morning. The </w:t>
      </w:r>
      <w:r w:rsidR="001B5403" w:rsidRPr="002240DC">
        <w:t>consensus</w:t>
      </w:r>
      <w:r w:rsidRPr="002240DC">
        <w:t xml:space="preserve"> was that we want implementations to do the best they can at preserving things. Chris will look at adding another example.</w:t>
      </w:r>
    </w:p>
    <w:p w14:paraId="4975EEB0" w14:textId="1DA0DAC6" w:rsidR="00432E51" w:rsidRDefault="00432E51" w:rsidP="002240DC">
      <w:r w:rsidRPr="002240DC">
        <w:rPr>
          <w:b/>
        </w:rPr>
        <w:t>Action</w:t>
      </w:r>
      <w:r w:rsidRPr="002240DC">
        <w:t>: Chris will reply to Caroline</w:t>
      </w:r>
    </w:p>
    <w:p w14:paraId="267A1DA8" w14:textId="02DB7FD7" w:rsidR="0038237D" w:rsidRDefault="0038237D" w:rsidP="0038237D">
      <w:pPr>
        <w:pBdr>
          <w:bottom w:val="single" w:sz="6" w:space="1" w:color="auto"/>
        </w:pBdr>
      </w:pPr>
      <w:r w:rsidRPr="00505845">
        <w:t xml:space="preserve">In mail from </w:t>
      </w:r>
      <w:r>
        <w:t>Francis Cave</w:t>
      </w:r>
      <w:r w:rsidRPr="00505845">
        <w:t xml:space="preserve"> on 2015-09-2</w:t>
      </w:r>
      <w:r>
        <w:t>3</w:t>
      </w:r>
      <w:r w:rsidRPr="00505845">
        <w:t>:</w:t>
      </w:r>
    </w:p>
    <w:p w14:paraId="0F1F7F0C" w14:textId="77777777" w:rsidR="0038237D" w:rsidRDefault="0038237D" w:rsidP="0038237D">
      <w:pPr>
        <w:shd w:val="clear" w:color="auto" w:fill="F2F2F2" w:themeFill="background1" w:themeFillShade="F2"/>
        <w:rPr>
          <w:rFonts w:eastAsia="Times New Roman"/>
        </w:rPr>
      </w:pPr>
      <w:proofErr w:type="gramStart"/>
      <w:r>
        <w:rPr>
          <w:rFonts w:eastAsia="Times New Roman"/>
        </w:rPr>
        <w:t>Caroline, …</w:t>
      </w:r>
      <w:proofErr w:type="gramEnd"/>
      <w:r>
        <w:rPr>
          <w:rFonts w:eastAsia="Times New Roman"/>
        </w:rPr>
        <w:t xml:space="preserve"> Thank you for reminding me about my earlier contribution. I have looked at this again and have two observations:</w:t>
      </w:r>
    </w:p>
    <w:p w14:paraId="50E872C9" w14:textId="09CFB469" w:rsidR="0038237D" w:rsidRPr="0038237D" w:rsidRDefault="0038237D" w:rsidP="0038237D">
      <w:pPr>
        <w:pStyle w:val="ListParagraph"/>
        <w:numPr>
          <w:ilvl w:val="0"/>
          <w:numId w:val="24"/>
        </w:numPr>
        <w:shd w:val="clear" w:color="auto" w:fill="F2F2F2" w:themeFill="background1" w:themeFillShade="F2"/>
        <w:rPr>
          <w:rFonts w:eastAsia="Times New Roman"/>
        </w:rPr>
      </w:pPr>
      <w:r w:rsidRPr="0038237D">
        <w:rPr>
          <w:rFonts w:eastAsia="Times New Roman"/>
        </w:rPr>
        <w:lastRenderedPageBreak/>
        <w:t>The requirement for consumers to "not fail to load a document containing unknown relationships" is in §9.1.7 of Part 1.</w:t>
      </w:r>
    </w:p>
    <w:p w14:paraId="7D4F9DA5" w14:textId="77777777" w:rsidR="0038237D" w:rsidRPr="0038237D" w:rsidRDefault="0038237D" w:rsidP="0038237D">
      <w:pPr>
        <w:pStyle w:val="ListParagraph"/>
        <w:numPr>
          <w:ilvl w:val="0"/>
          <w:numId w:val="24"/>
        </w:numPr>
        <w:shd w:val="clear" w:color="auto" w:fill="F2F2F2" w:themeFill="background1" w:themeFillShade="F2"/>
      </w:pPr>
      <w:r w:rsidRPr="0038237D">
        <w:rPr>
          <w:rFonts w:eastAsia="Times New Roman"/>
        </w:rPr>
        <w:t>This same clause makes it clear that consumers that are also producers "can, but are not required to roundtrip and preserve unknown relationships and their target parts".</w:t>
      </w:r>
    </w:p>
    <w:p w14:paraId="6C16461C" w14:textId="77777777" w:rsidR="0038237D" w:rsidRPr="0038237D" w:rsidRDefault="0038237D" w:rsidP="0038237D">
      <w:pPr>
        <w:shd w:val="clear" w:color="auto" w:fill="F2F2F2" w:themeFill="background1" w:themeFillShade="F2"/>
      </w:pPr>
      <w:r w:rsidRPr="0038237D">
        <w:t xml:space="preserve">This means that the divergent </w:t>
      </w:r>
      <w:proofErr w:type="spellStart"/>
      <w:r w:rsidRPr="0038237D">
        <w:t>behaviours</w:t>
      </w:r>
      <w:proofErr w:type="spellEnd"/>
      <w:r w:rsidRPr="0038237D">
        <w:t xml:space="preserve"> of MS Office and LibreOffice is allowed by the standard.</w:t>
      </w:r>
    </w:p>
    <w:p w14:paraId="3384257F" w14:textId="77777777" w:rsidR="0038237D" w:rsidRPr="0038237D" w:rsidRDefault="0038237D" w:rsidP="0038237D">
      <w:pPr>
        <w:shd w:val="clear" w:color="auto" w:fill="F2F2F2" w:themeFill="background1" w:themeFillShade="F2"/>
      </w:pPr>
      <w:r w:rsidRPr="0038237D">
        <w:t xml:space="preserve">This divergent </w:t>
      </w:r>
      <w:proofErr w:type="spellStart"/>
      <w:r w:rsidRPr="0038237D">
        <w:t>behaviour</w:t>
      </w:r>
      <w:proofErr w:type="spellEnd"/>
      <w:r w:rsidRPr="0038237D">
        <w:t xml:space="preserve"> applies regardless of whether the unknown relationship is added to the package-relationship item or is added to the main document part-relationship item (see §11 of Part 1).</w:t>
      </w:r>
    </w:p>
    <w:p w14:paraId="548C0CBB" w14:textId="5B3B4ACA" w:rsidR="0038237D" w:rsidRDefault="0038237D" w:rsidP="0038237D">
      <w:pPr>
        <w:pBdr>
          <w:bottom w:val="single" w:sz="6" w:space="1" w:color="auto"/>
        </w:pBdr>
        <w:shd w:val="clear" w:color="auto" w:fill="F2F2F2" w:themeFill="background1" w:themeFillShade="F2"/>
      </w:pPr>
      <w:r w:rsidRPr="0038237D">
        <w:t>I have considered the "guidance" provided at the end of §9.1.7 of Part 1, to "use instead the known relationship type for Custom XML Data Storage parts", as defined in §15.2.4. However, I'm not sure of the status of this feature - I don't believe it is implemented any longer due to IPR issues - so we should consider whether it would be best practice to ignore this guidance and just use unknown relationships for incorporating foreign parts that aren't able to use any other known relationships.</w:t>
      </w:r>
    </w:p>
    <w:p w14:paraId="07ACCEDF" w14:textId="77777777" w:rsidR="00B00FC7" w:rsidRPr="00B00FC7" w:rsidRDefault="00B00FC7" w:rsidP="00B00FC7">
      <w:pPr>
        <w:rPr>
          <w:b/>
          <w:u w:val="single"/>
        </w:rPr>
      </w:pPr>
      <w:r w:rsidRPr="00B00FC7">
        <w:rPr>
          <w:b/>
          <w:u w:val="single"/>
        </w:rPr>
        <w:t>Comment disposition of ISO/IEC CD 30114-2.2 (Part 2: Character Repertoire Checking)</w:t>
      </w:r>
    </w:p>
    <w:p w14:paraId="23FE6BE8" w14:textId="57C9E049" w:rsidR="00C4231C" w:rsidRPr="00F91D43" w:rsidRDefault="00C4231C" w:rsidP="00331CDA">
      <w:r w:rsidRPr="00F91D43">
        <w:t xml:space="preserve">There were no </w:t>
      </w:r>
      <w:proofErr w:type="spellStart"/>
      <w:r w:rsidRPr="00F91D43">
        <w:t>NO</w:t>
      </w:r>
      <w:proofErr w:type="spellEnd"/>
      <w:r w:rsidRPr="00F91D43">
        <w:t xml:space="preserve"> votes, and the only comments were from GB. We </w:t>
      </w:r>
      <w:r w:rsidR="00F91D43" w:rsidRPr="00F91D43">
        <w:t>disposed of all of them with GB’s approval</w:t>
      </w:r>
      <w:r w:rsidRPr="00F91D43">
        <w:t>.</w:t>
      </w:r>
    </w:p>
    <w:p w14:paraId="76AE4182" w14:textId="1B7B8B67" w:rsidR="00F91D43" w:rsidRPr="00F91D43" w:rsidRDefault="00F91D43" w:rsidP="00331CDA">
      <w:r w:rsidRPr="00F91D43">
        <w:t>We agreed to ask SC 34 for permission to move to the DIS stage.</w:t>
      </w:r>
    </w:p>
    <w:p w14:paraId="43453418" w14:textId="77777777" w:rsidR="004D75DF" w:rsidRDefault="00BB5C5E" w:rsidP="007043AC">
      <w:pPr>
        <w:pStyle w:val="ListParagraph"/>
        <w:keepNext/>
        <w:keepLines/>
        <w:numPr>
          <w:ilvl w:val="0"/>
          <w:numId w:val="15"/>
        </w:numPr>
        <w:rPr>
          <w:b/>
          <w:sz w:val="28"/>
          <w:lang w:val="en-GB"/>
        </w:rPr>
      </w:pPr>
      <w:r>
        <w:rPr>
          <w:b/>
          <w:sz w:val="28"/>
          <w:lang w:val="en-GB"/>
        </w:rPr>
        <w:t>Other Business</w:t>
      </w:r>
    </w:p>
    <w:p w14:paraId="2B7F04C0" w14:textId="0E2F4BB0" w:rsidR="005F7309" w:rsidRPr="00E20FAA" w:rsidRDefault="005F7309" w:rsidP="005F7309">
      <w:pPr>
        <w:keepNext/>
        <w:keepLines/>
        <w:rPr>
          <w:b/>
          <w:u w:val="single"/>
          <w:lang w:val="en-GB" w:eastAsia="en-GB"/>
        </w:rPr>
      </w:pPr>
      <w:r>
        <w:rPr>
          <w:b/>
          <w:u w:val="single"/>
          <w:lang w:val="en-GB" w:eastAsia="en-GB"/>
        </w:rPr>
        <w:t>Thanking Meeting Host</w:t>
      </w:r>
    </w:p>
    <w:p w14:paraId="0D76B073" w14:textId="75BBFCCC" w:rsidR="005F7309" w:rsidRPr="00E01ABD" w:rsidRDefault="005F7309" w:rsidP="005F7309">
      <w:r w:rsidRPr="00783038">
        <w:t xml:space="preserve">We thanked </w:t>
      </w:r>
      <w:proofErr w:type="spellStart"/>
      <w:r w:rsidR="00E01ABD" w:rsidRPr="00783038">
        <w:t>Chunyan</w:t>
      </w:r>
      <w:proofErr w:type="spellEnd"/>
      <w:r w:rsidR="00E01ABD" w:rsidRPr="00783038">
        <w:t xml:space="preserve"> FANG and </w:t>
      </w:r>
      <w:r w:rsidR="00E01ABD" w:rsidRPr="00783038">
        <w:rPr>
          <w:lang w:eastAsia="en-CA"/>
        </w:rPr>
        <w:t xml:space="preserve">China Electronic Standardization Institute, and </w:t>
      </w:r>
      <w:r w:rsidR="00E01ABD" w:rsidRPr="00783038">
        <w:t xml:space="preserve">Ning LI and Xia HOU and Beijing Information Science and Technology Institute </w:t>
      </w:r>
      <w:r w:rsidRPr="00783038">
        <w:t>for hosting this meeting</w:t>
      </w:r>
      <w:r w:rsidR="00783038" w:rsidRPr="00783038">
        <w:t>,</w:t>
      </w:r>
      <w:r w:rsidR="00BE629F">
        <w:t xml:space="preserve"> for </w:t>
      </w:r>
      <w:r w:rsidR="00783038" w:rsidRPr="00783038">
        <w:t>the catering each day,</w:t>
      </w:r>
      <w:r w:rsidRPr="00783038">
        <w:t xml:space="preserve"> and </w:t>
      </w:r>
      <w:r w:rsidR="00E01ABD" w:rsidRPr="00783038">
        <w:t xml:space="preserve">the most enjoyable </w:t>
      </w:r>
      <w:r w:rsidR="00783038" w:rsidRPr="00783038">
        <w:t xml:space="preserve">social </w:t>
      </w:r>
      <w:r w:rsidRPr="00783038">
        <w:t>event.</w:t>
      </w:r>
    </w:p>
    <w:p w14:paraId="0D963009" w14:textId="54C40829" w:rsidR="005F7309" w:rsidRPr="00E20FAA" w:rsidRDefault="005F7309" w:rsidP="005F7309">
      <w:pPr>
        <w:keepNext/>
        <w:keepLines/>
        <w:rPr>
          <w:b/>
          <w:u w:val="single"/>
          <w:lang w:val="en-GB" w:eastAsia="en-GB"/>
        </w:rPr>
      </w:pPr>
      <w:r>
        <w:rPr>
          <w:b/>
          <w:u w:val="single"/>
          <w:lang w:val="en-GB" w:eastAsia="en-GB"/>
        </w:rPr>
        <w:t>Resolution</w:t>
      </w:r>
      <w:r w:rsidR="00C17903">
        <w:rPr>
          <w:b/>
          <w:u w:val="single"/>
          <w:lang w:val="en-GB" w:eastAsia="en-GB"/>
        </w:rPr>
        <w:t xml:space="preserve">s to be </w:t>
      </w:r>
      <w:r w:rsidR="009430A1">
        <w:rPr>
          <w:b/>
          <w:u w:val="single"/>
          <w:lang w:val="en-GB" w:eastAsia="en-GB"/>
        </w:rPr>
        <w:t>Presen</w:t>
      </w:r>
      <w:bookmarkStart w:id="2" w:name="_GoBack"/>
      <w:bookmarkEnd w:id="2"/>
      <w:r w:rsidR="009430A1">
        <w:rPr>
          <w:b/>
          <w:u w:val="single"/>
          <w:lang w:val="en-GB" w:eastAsia="en-GB"/>
        </w:rPr>
        <w:t>ted</w:t>
      </w:r>
      <w:r w:rsidR="00C17903">
        <w:rPr>
          <w:b/>
          <w:u w:val="single"/>
          <w:lang w:val="en-GB" w:eastAsia="en-GB"/>
        </w:rPr>
        <w:t xml:space="preserve"> </w:t>
      </w:r>
      <w:r w:rsidR="00434CB5">
        <w:rPr>
          <w:b/>
          <w:u w:val="single"/>
          <w:lang w:val="en-GB" w:eastAsia="en-GB"/>
        </w:rPr>
        <w:t>to</w:t>
      </w:r>
      <w:r w:rsidR="00C17903">
        <w:rPr>
          <w:b/>
          <w:u w:val="single"/>
          <w:lang w:val="en-GB" w:eastAsia="en-GB"/>
        </w:rPr>
        <w:t xml:space="preserve"> the SC 34 Plenary</w:t>
      </w:r>
    </w:p>
    <w:p w14:paraId="17B2062B" w14:textId="3E690966" w:rsidR="0010705E" w:rsidRDefault="0010705E" w:rsidP="0010705E">
      <w:pPr>
        <w:pStyle w:val="NormalWeb"/>
        <w:rPr>
          <w:rFonts w:ascii="Arial" w:eastAsia="MS Mincho" w:hAnsi="Arial" w:cs="Arial"/>
          <w:b/>
          <w:sz w:val="22"/>
          <w:szCs w:val="22"/>
        </w:rPr>
      </w:pPr>
      <w:r w:rsidRPr="005D4D03">
        <w:rPr>
          <w:rFonts w:ascii="Arial" w:eastAsia="나눔명조 ExtraBold" w:hAnsi="Arial" w:cs="Arial"/>
          <w:b/>
          <w:sz w:val="22"/>
          <w:szCs w:val="22"/>
        </w:rPr>
        <w:t>Resolution</w:t>
      </w:r>
      <w:r w:rsidRPr="00F04BE1">
        <w:rPr>
          <w:rFonts w:ascii="Arial" w:eastAsia="MS Mincho" w:hAnsi="Arial" w:cs="Arial" w:hint="eastAsia"/>
          <w:b/>
          <w:sz w:val="22"/>
          <w:szCs w:val="22"/>
        </w:rPr>
        <w:t xml:space="preserve"> xx:</w:t>
      </w:r>
      <w:r>
        <w:rPr>
          <w:rFonts w:ascii="Arial" w:eastAsia="MS Mincho" w:hAnsi="Arial" w:cs="Arial" w:hint="eastAsia"/>
          <w:b/>
          <w:sz w:val="22"/>
          <w:szCs w:val="22"/>
        </w:rPr>
        <w:t xml:space="preserve"> Progression of Technical Corrigendum 2 to ISO/IEC 29500-1: 2012 and to ISO/IEC 29500-4: 2014</w:t>
      </w:r>
    </w:p>
    <w:p w14:paraId="23A35619" w14:textId="77777777" w:rsidR="0010705E" w:rsidRPr="0082042C" w:rsidRDefault="0010705E" w:rsidP="0010705E">
      <w:pPr>
        <w:pStyle w:val="NormalWeb"/>
        <w:jc w:val="both"/>
        <w:rPr>
          <w:rFonts w:ascii="Arial" w:eastAsia="MS Mincho" w:hAnsi="Arial" w:cs="Arial"/>
          <w:sz w:val="22"/>
          <w:szCs w:val="22"/>
        </w:rPr>
      </w:pPr>
      <w:r w:rsidRPr="0082042C">
        <w:rPr>
          <w:rFonts w:ascii="Arial" w:eastAsia="MS Mincho" w:hAnsi="Arial" w:cs="Arial" w:hint="eastAsia"/>
          <w:sz w:val="22"/>
          <w:szCs w:val="22"/>
        </w:rPr>
        <w:t xml:space="preserve">SC 34 notes that WG 4 </w:t>
      </w:r>
      <w:r>
        <w:rPr>
          <w:rFonts w:ascii="Arial" w:eastAsia="MS Mincho" w:hAnsi="Arial" w:cs="Arial" w:hint="eastAsia"/>
          <w:sz w:val="22"/>
          <w:szCs w:val="22"/>
        </w:rPr>
        <w:t xml:space="preserve">is preparing Technical Corrigendum 2 to </w:t>
      </w:r>
      <w:r w:rsidRPr="0082042C">
        <w:rPr>
          <w:rFonts w:ascii="Arial" w:eastAsia="MS Mincho" w:hAnsi="Arial" w:cs="Arial" w:hint="eastAsia"/>
          <w:sz w:val="22"/>
          <w:szCs w:val="22"/>
        </w:rPr>
        <w:t xml:space="preserve">ISO/IEC </w:t>
      </w:r>
      <w:proofErr w:type="spellStart"/>
      <w:r w:rsidRPr="0082042C">
        <w:rPr>
          <w:rFonts w:ascii="Arial" w:eastAsia="MS Mincho" w:hAnsi="Arial" w:cs="Arial" w:hint="eastAsia"/>
          <w:sz w:val="22"/>
          <w:szCs w:val="22"/>
        </w:rPr>
        <w:t>ISO/IEC</w:t>
      </w:r>
      <w:proofErr w:type="spellEnd"/>
      <w:r w:rsidRPr="0082042C">
        <w:rPr>
          <w:rFonts w:ascii="Arial" w:eastAsia="MS Mincho" w:hAnsi="Arial" w:cs="Arial" w:hint="eastAsia"/>
          <w:sz w:val="22"/>
          <w:szCs w:val="22"/>
        </w:rPr>
        <w:t xml:space="preserve"> 29500-1: 2012 and </w:t>
      </w:r>
      <w:r>
        <w:rPr>
          <w:rFonts w:ascii="Arial" w:eastAsia="MS Mincho" w:hAnsi="Arial" w:cs="Arial" w:hint="eastAsia"/>
          <w:sz w:val="22"/>
          <w:szCs w:val="22"/>
        </w:rPr>
        <w:t xml:space="preserve">to </w:t>
      </w:r>
      <w:r w:rsidRPr="0082042C">
        <w:rPr>
          <w:rFonts w:ascii="Arial" w:eastAsia="MS Mincho" w:hAnsi="Arial" w:cs="Arial" w:hint="eastAsia"/>
          <w:sz w:val="22"/>
          <w:szCs w:val="22"/>
        </w:rPr>
        <w:t>ISO/IE</w:t>
      </w:r>
      <w:r>
        <w:rPr>
          <w:rFonts w:ascii="Arial" w:eastAsia="MS Mincho" w:hAnsi="Arial" w:cs="Arial" w:hint="eastAsia"/>
          <w:sz w:val="22"/>
          <w:szCs w:val="22"/>
        </w:rPr>
        <w:t xml:space="preserve">C 29500-4: 2012, </w:t>
      </w:r>
      <w:r>
        <w:rPr>
          <w:rFonts w:ascii="Arial" w:eastAsia="MS Mincho" w:hAnsi="Arial" w:cs="Arial"/>
          <w:sz w:val="22"/>
          <w:szCs w:val="22"/>
        </w:rPr>
        <w:t>respectively</w:t>
      </w:r>
      <w:r w:rsidRPr="0082042C">
        <w:rPr>
          <w:rFonts w:ascii="Arial" w:eastAsia="MS Mincho" w:hAnsi="Arial" w:cs="Arial" w:hint="eastAsia"/>
          <w:sz w:val="22"/>
          <w:szCs w:val="22"/>
        </w:rPr>
        <w:t xml:space="preserve">.  SC 34 instructs its </w:t>
      </w:r>
      <w:r w:rsidRPr="0082042C">
        <w:rPr>
          <w:rFonts w:ascii="Arial" w:eastAsia="MS Mincho" w:hAnsi="Arial" w:cs="Arial"/>
          <w:sz w:val="22"/>
          <w:szCs w:val="22"/>
        </w:rPr>
        <w:t>Secretariat</w:t>
      </w:r>
      <w:r w:rsidRPr="0082042C">
        <w:rPr>
          <w:rFonts w:ascii="Arial" w:eastAsia="MS Mincho" w:hAnsi="Arial" w:cs="Arial" w:hint="eastAsia"/>
          <w:sz w:val="22"/>
          <w:szCs w:val="22"/>
        </w:rPr>
        <w:t xml:space="preserve"> to </w:t>
      </w:r>
      <w:r>
        <w:rPr>
          <w:rFonts w:ascii="Arial" w:eastAsia="MS Mincho" w:hAnsi="Arial" w:cs="Arial" w:hint="eastAsia"/>
          <w:sz w:val="22"/>
          <w:szCs w:val="22"/>
        </w:rPr>
        <w:t xml:space="preserve">initiate three-month DCOR ballots </w:t>
      </w:r>
      <w:r>
        <w:rPr>
          <w:rFonts w:ascii="Arial" w:eastAsia="MS Mincho" w:hAnsi="Arial" w:cs="Arial" w:hint="eastAsia"/>
          <w:sz w:val="22"/>
          <w:szCs w:val="22"/>
        </w:rPr>
        <w:lastRenderedPageBreak/>
        <w:t xml:space="preserve">when </w:t>
      </w:r>
      <w:r w:rsidRPr="0082042C">
        <w:rPr>
          <w:rFonts w:ascii="Arial" w:eastAsia="MS Mincho" w:hAnsi="Arial" w:cs="Arial" w:hint="eastAsia"/>
          <w:sz w:val="22"/>
          <w:szCs w:val="22"/>
        </w:rPr>
        <w:t xml:space="preserve">texts </w:t>
      </w:r>
      <w:r>
        <w:rPr>
          <w:rFonts w:ascii="Arial" w:eastAsia="MS Mincho" w:hAnsi="Arial" w:cs="Arial" w:hint="eastAsia"/>
          <w:sz w:val="22"/>
          <w:szCs w:val="22"/>
        </w:rPr>
        <w:t xml:space="preserve">are </w:t>
      </w:r>
      <w:r w:rsidRPr="0082042C">
        <w:rPr>
          <w:rFonts w:ascii="Arial" w:eastAsia="MS Mincho" w:hAnsi="Arial" w:cs="Arial"/>
          <w:sz w:val="22"/>
          <w:szCs w:val="22"/>
        </w:rPr>
        <w:t>submitted</w:t>
      </w:r>
      <w:r w:rsidRPr="0082042C">
        <w:rPr>
          <w:rFonts w:ascii="Arial" w:eastAsia="MS Mincho" w:hAnsi="Arial" w:cs="Arial" w:hint="eastAsia"/>
          <w:sz w:val="22"/>
          <w:szCs w:val="22"/>
        </w:rPr>
        <w:t xml:space="preserve"> by the project editor.</w:t>
      </w:r>
      <w:r>
        <w:rPr>
          <w:rFonts w:ascii="Arial" w:eastAsia="MS Mincho" w:hAnsi="Arial" w:cs="Arial" w:hint="eastAsia"/>
          <w:sz w:val="22"/>
          <w:szCs w:val="22"/>
        </w:rPr>
        <w:t xml:space="preserve">  SC 34 </w:t>
      </w:r>
      <w:r>
        <w:rPr>
          <w:rFonts w:ascii="Arial" w:eastAsia="MS Mincho" w:hAnsi="Arial" w:cs="Arial"/>
          <w:sz w:val="22"/>
          <w:szCs w:val="22"/>
        </w:rPr>
        <w:t>delegates</w:t>
      </w:r>
      <w:r>
        <w:rPr>
          <w:rFonts w:ascii="Arial" w:eastAsia="MS Mincho" w:hAnsi="Arial" w:cs="Arial" w:hint="eastAsia"/>
          <w:sz w:val="22"/>
          <w:szCs w:val="22"/>
        </w:rPr>
        <w:t xml:space="preserve"> its </w:t>
      </w:r>
      <w:r>
        <w:rPr>
          <w:rFonts w:ascii="Arial" w:eastAsia="MS Mincho" w:hAnsi="Arial" w:cs="Arial"/>
          <w:sz w:val="22"/>
          <w:szCs w:val="22"/>
        </w:rPr>
        <w:t>author</w:t>
      </w:r>
      <w:r>
        <w:rPr>
          <w:rFonts w:ascii="Arial" w:eastAsia="MS Mincho" w:hAnsi="Arial" w:cs="Arial" w:hint="eastAsia"/>
          <w:sz w:val="22"/>
          <w:szCs w:val="22"/>
        </w:rPr>
        <w:t>ity for resolution of comments and recommendation for further processing to WG 4 until the next plenary.</w:t>
      </w:r>
    </w:p>
    <w:p w14:paraId="1D11CC22" w14:textId="77777777" w:rsidR="0010705E" w:rsidRPr="008D6D86" w:rsidRDefault="0010705E" w:rsidP="0010705E">
      <w:pPr>
        <w:pStyle w:val="NormalWeb"/>
        <w:jc w:val="both"/>
        <w:rPr>
          <w:rFonts w:ascii="Arial" w:eastAsia="MS Mincho" w:hAnsi="Arial" w:cs="Arial"/>
          <w:b/>
          <w:sz w:val="22"/>
          <w:szCs w:val="22"/>
        </w:rPr>
      </w:pPr>
      <w:r w:rsidRPr="005D4D03">
        <w:rPr>
          <w:rFonts w:ascii="Arial" w:eastAsia="나눔명조 ExtraBold" w:hAnsi="Arial" w:cs="Arial"/>
          <w:b/>
          <w:sz w:val="22"/>
          <w:szCs w:val="22"/>
        </w:rPr>
        <w:t>Resolution</w:t>
      </w:r>
      <w:r w:rsidRPr="008C23EB">
        <w:rPr>
          <w:rFonts w:ascii="Arial" w:eastAsia="나눔명조 ExtraBold" w:hAnsi="Arial" w:cs="Arial" w:hint="eastAsia"/>
          <w:b/>
          <w:sz w:val="22"/>
          <w:szCs w:val="22"/>
        </w:rPr>
        <w:t xml:space="preserve"> xx: Request </w:t>
      </w:r>
      <w:r w:rsidRPr="00632D65">
        <w:rPr>
          <w:rFonts w:ascii="Arial" w:eastAsia="MS Mincho" w:hAnsi="Arial" w:cs="Arial" w:hint="eastAsia"/>
          <w:b/>
          <w:sz w:val="22"/>
          <w:szCs w:val="22"/>
        </w:rPr>
        <w:t xml:space="preserve">to ITTF </w:t>
      </w:r>
      <w:r w:rsidRPr="008C23EB">
        <w:rPr>
          <w:rFonts w:ascii="Arial" w:eastAsia="나눔명조 ExtraBold" w:hAnsi="Arial" w:cs="Arial" w:hint="eastAsia"/>
          <w:b/>
          <w:sz w:val="22"/>
          <w:szCs w:val="22"/>
        </w:rPr>
        <w:t xml:space="preserve">for publishing the consolidated </w:t>
      </w:r>
      <w:r w:rsidRPr="008D6D86">
        <w:rPr>
          <w:rFonts w:ascii="Arial" w:eastAsia="MS Mincho" w:hAnsi="Arial" w:cs="Arial" w:hint="eastAsia"/>
          <w:b/>
          <w:sz w:val="22"/>
          <w:szCs w:val="22"/>
        </w:rPr>
        <w:t>texts of ISO/</w:t>
      </w:r>
      <w:r w:rsidRPr="008C23EB">
        <w:rPr>
          <w:rFonts w:ascii="Arial" w:eastAsia="나눔명조 ExtraBold" w:hAnsi="Arial" w:cs="Arial" w:hint="eastAsia"/>
          <w:b/>
          <w:sz w:val="22"/>
          <w:szCs w:val="22"/>
        </w:rPr>
        <w:t xml:space="preserve">IEC 29500-1:2012 </w:t>
      </w:r>
      <w:r w:rsidRPr="008D6D86">
        <w:rPr>
          <w:rFonts w:ascii="Arial" w:eastAsia="MS Mincho" w:hAnsi="Arial" w:cs="Arial" w:hint="eastAsia"/>
          <w:b/>
          <w:sz w:val="22"/>
          <w:szCs w:val="22"/>
        </w:rPr>
        <w:t xml:space="preserve">and </w:t>
      </w:r>
      <w:r w:rsidRPr="008C23EB">
        <w:rPr>
          <w:rFonts w:ascii="Arial" w:eastAsia="나눔명조 ExtraBold" w:hAnsi="Arial" w:cs="Arial" w:hint="eastAsia"/>
          <w:b/>
          <w:sz w:val="22"/>
          <w:szCs w:val="22"/>
        </w:rPr>
        <w:t>ISO/IEC 29500-4: 2012</w:t>
      </w:r>
      <w:r w:rsidRPr="008D6D86">
        <w:rPr>
          <w:rFonts w:ascii="Arial" w:eastAsia="MS Mincho" w:hAnsi="Arial" w:cs="Arial" w:hint="eastAsia"/>
          <w:b/>
          <w:sz w:val="22"/>
          <w:szCs w:val="22"/>
        </w:rPr>
        <w:t xml:space="preserve"> </w:t>
      </w:r>
      <w:r w:rsidRPr="006E645D">
        <w:rPr>
          <w:rFonts w:ascii="Arial" w:eastAsia="MS Mincho" w:hAnsi="Arial" w:cs="Arial" w:hint="eastAsia"/>
          <w:b/>
          <w:sz w:val="22"/>
          <w:szCs w:val="22"/>
        </w:rPr>
        <w:t xml:space="preserve">with </w:t>
      </w:r>
      <w:r>
        <w:rPr>
          <w:rFonts w:ascii="Arial" w:eastAsia="MS Mincho" w:hAnsi="Arial" w:cs="Arial" w:hint="eastAsia"/>
          <w:b/>
          <w:sz w:val="22"/>
          <w:szCs w:val="22"/>
        </w:rPr>
        <w:t xml:space="preserve">their respective </w:t>
      </w:r>
      <w:r w:rsidRPr="006E645D">
        <w:rPr>
          <w:rFonts w:ascii="Arial" w:eastAsia="MS Mincho" w:hAnsi="Arial" w:cs="Arial" w:hint="eastAsia"/>
          <w:b/>
          <w:sz w:val="22"/>
          <w:szCs w:val="22"/>
        </w:rPr>
        <w:t>Technical Corrigenda</w:t>
      </w:r>
    </w:p>
    <w:p w14:paraId="4ED0EB33" w14:textId="77777777" w:rsidR="0010705E" w:rsidRDefault="0010705E" w:rsidP="0010705E">
      <w:pPr>
        <w:pStyle w:val="NormalWeb"/>
        <w:jc w:val="both"/>
        <w:rPr>
          <w:rFonts w:ascii="Arial" w:eastAsia="MS Mincho" w:hAnsi="Arial" w:cs="Arial"/>
          <w:sz w:val="22"/>
          <w:szCs w:val="22"/>
        </w:rPr>
      </w:pPr>
      <w:r w:rsidRPr="00F339A7">
        <w:rPr>
          <w:rFonts w:ascii="Arial" w:eastAsia="MS Mincho" w:hAnsi="Arial" w:cs="Arial" w:hint="eastAsia"/>
          <w:sz w:val="22"/>
          <w:szCs w:val="22"/>
        </w:rPr>
        <w:t>S</w:t>
      </w:r>
      <w:r>
        <w:rPr>
          <w:rFonts w:ascii="Arial" w:eastAsia="MS Mincho" w:hAnsi="Arial" w:cs="Arial" w:hint="eastAsia"/>
          <w:sz w:val="22"/>
          <w:szCs w:val="22"/>
        </w:rPr>
        <w:t xml:space="preserve">C 34 requests ITTF to publish the </w:t>
      </w:r>
      <w:r w:rsidRPr="00D00B91">
        <w:rPr>
          <w:rFonts w:ascii="Arial" w:eastAsia="MS Mincho" w:hAnsi="Arial" w:cs="Arial" w:hint="eastAsia"/>
          <w:sz w:val="22"/>
          <w:szCs w:val="22"/>
        </w:rPr>
        <w:t>consolidated</w:t>
      </w:r>
      <w:r>
        <w:rPr>
          <w:rFonts w:ascii="Arial" w:eastAsia="MS Mincho" w:hAnsi="Arial" w:cs="Arial" w:hint="eastAsia"/>
          <w:sz w:val="22"/>
          <w:szCs w:val="22"/>
        </w:rPr>
        <w:t xml:space="preserve"> texts of ISO/IEC 29500-1: 2012 and </w:t>
      </w:r>
      <w:r w:rsidRPr="00F339A7">
        <w:rPr>
          <w:rFonts w:ascii="Arial" w:eastAsia="MS Mincho" w:hAnsi="Arial" w:cs="Arial" w:hint="eastAsia"/>
          <w:sz w:val="22"/>
          <w:szCs w:val="22"/>
        </w:rPr>
        <w:t>ISO/IEC 29500-4</w:t>
      </w:r>
      <w:r>
        <w:rPr>
          <w:rFonts w:ascii="Arial" w:eastAsia="MS Mincho" w:hAnsi="Arial" w:cs="Arial" w:hint="eastAsia"/>
          <w:sz w:val="22"/>
          <w:szCs w:val="22"/>
        </w:rPr>
        <w:t>: 2012</w:t>
      </w:r>
      <w:r w:rsidRPr="00F339A7">
        <w:rPr>
          <w:rFonts w:ascii="Arial" w:eastAsia="MS Mincho" w:hAnsi="Arial" w:cs="Arial" w:hint="eastAsia"/>
          <w:sz w:val="22"/>
          <w:szCs w:val="22"/>
        </w:rPr>
        <w:t xml:space="preserve"> incorporating the</w:t>
      </w:r>
      <w:r>
        <w:rPr>
          <w:rFonts w:ascii="Arial" w:eastAsia="MS Mincho" w:hAnsi="Arial" w:cs="Arial" w:hint="eastAsia"/>
          <w:sz w:val="22"/>
          <w:szCs w:val="22"/>
        </w:rPr>
        <w:t xml:space="preserve">ir respective </w:t>
      </w:r>
      <w:r w:rsidRPr="00F339A7">
        <w:rPr>
          <w:rFonts w:ascii="Arial" w:eastAsia="MS Mincho" w:hAnsi="Arial" w:cs="Arial" w:hint="eastAsia"/>
          <w:sz w:val="22"/>
          <w:szCs w:val="22"/>
        </w:rPr>
        <w:t>COR 1 and COR 2 (to be balloted)</w:t>
      </w:r>
      <w:r>
        <w:rPr>
          <w:rFonts w:ascii="Arial" w:eastAsia="MS Mincho" w:hAnsi="Arial" w:cs="Arial" w:hint="eastAsia"/>
          <w:sz w:val="22"/>
          <w:szCs w:val="22"/>
        </w:rPr>
        <w:t xml:space="preserve"> with the following justification.</w:t>
      </w:r>
    </w:p>
    <w:p w14:paraId="3FDBDBDE" w14:textId="77777777" w:rsidR="0010705E" w:rsidRPr="00D2551C" w:rsidRDefault="0010705E" w:rsidP="0010705E">
      <w:pPr>
        <w:pStyle w:val="NormalWeb"/>
        <w:ind w:leftChars="270" w:left="594"/>
        <w:rPr>
          <w:rFonts w:ascii="Arial" w:eastAsia="MS Mincho" w:hAnsi="Arial" w:cs="Arial"/>
          <w:b/>
          <w:sz w:val="22"/>
          <w:szCs w:val="22"/>
        </w:rPr>
      </w:pPr>
      <w:r>
        <w:rPr>
          <w:rFonts w:ascii="Arial" w:eastAsia="MS Mincho" w:hAnsi="Arial" w:cs="Arial" w:hint="eastAsia"/>
          <w:sz w:val="22"/>
          <w:szCs w:val="22"/>
        </w:rPr>
        <w:t>T</w:t>
      </w:r>
      <w:r w:rsidRPr="00D2551C">
        <w:rPr>
          <w:rFonts w:ascii="Arial" w:eastAsia="MS Mincho" w:hAnsi="Arial" w:cs="Arial" w:hint="eastAsia"/>
          <w:sz w:val="22"/>
          <w:szCs w:val="22"/>
        </w:rPr>
        <w:t xml:space="preserve">he </w:t>
      </w:r>
      <w:r>
        <w:rPr>
          <w:rFonts w:ascii="Arial" w:eastAsia="MS Mincho" w:hAnsi="Arial" w:cs="Arial" w:hint="eastAsia"/>
          <w:sz w:val="22"/>
          <w:szCs w:val="22"/>
        </w:rPr>
        <w:t xml:space="preserve">two </w:t>
      </w:r>
      <w:r w:rsidRPr="00D2551C">
        <w:rPr>
          <w:rFonts w:ascii="Arial" w:eastAsia="MS Mincho" w:hAnsi="Arial" w:cs="Arial" w:hint="eastAsia"/>
          <w:sz w:val="22"/>
          <w:szCs w:val="22"/>
        </w:rPr>
        <w:t xml:space="preserve">CORs contain important </w:t>
      </w:r>
      <w:proofErr w:type="gramStart"/>
      <w:r w:rsidRPr="00D2551C">
        <w:rPr>
          <w:rFonts w:ascii="Arial" w:eastAsia="MS Mincho" w:hAnsi="Arial" w:cs="Arial" w:hint="eastAsia"/>
          <w:sz w:val="22"/>
          <w:szCs w:val="22"/>
        </w:rPr>
        <w:t>corrections which</w:t>
      </w:r>
      <w:proofErr w:type="gramEnd"/>
      <w:r w:rsidRPr="00D2551C">
        <w:rPr>
          <w:rFonts w:ascii="Arial" w:eastAsia="MS Mincho" w:hAnsi="Arial" w:cs="Arial" w:hint="eastAsia"/>
          <w:sz w:val="22"/>
          <w:szCs w:val="22"/>
        </w:rPr>
        <w:t xml:space="preserve"> require timely </w:t>
      </w:r>
      <w:r w:rsidRPr="00D2551C">
        <w:rPr>
          <w:rFonts w:ascii="Arial" w:eastAsia="MS Mincho" w:hAnsi="Arial" w:cs="Arial"/>
          <w:sz w:val="22"/>
          <w:szCs w:val="22"/>
        </w:rPr>
        <w:t>disclosures</w:t>
      </w:r>
      <w:r w:rsidRPr="00D2551C">
        <w:rPr>
          <w:rFonts w:ascii="Arial" w:eastAsia="MS Mincho" w:hAnsi="Arial" w:cs="Arial" w:hint="eastAsia"/>
          <w:sz w:val="22"/>
          <w:szCs w:val="22"/>
        </w:rPr>
        <w:t xml:space="preserve"> </w:t>
      </w:r>
      <w:r>
        <w:rPr>
          <w:rFonts w:ascii="Arial" w:eastAsia="MS Mincho" w:hAnsi="Arial" w:cs="Arial" w:hint="eastAsia"/>
          <w:sz w:val="22"/>
          <w:szCs w:val="22"/>
        </w:rPr>
        <w:t xml:space="preserve">to </w:t>
      </w:r>
      <w:r w:rsidRPr="00D2551C">
        <w:rPr>
          <w:rFonts w:ascii="Arial" w:eastAsia="MS Mincho" w:hAnsi="Arial" w:cs="Arial" w:hint="eastAsia"/>
          <w:sz w:val="22"/>
          <w:szCs w:val="22"/>
        </w:rPr>
        <w:t xml:space="preserve">users.  Considering its </w:t>
      </w:r>
      <w:r w:rsidRPr="00D2551C">
        <w:rPr>
          <w:rFonts w:ascii="Arial" w:eastAsia="MS Mincho" w:hAnsi="Arial" w:cs="Arial"/>
          <w:sz w:val="22"/>
          <w:szCs w:val="22"/>
        </w:rPr>
        <w:t>complexity</w:t>
      </w:r>
      <w:r>
        <w:rPr>
          <w:rFonts w:ascii="Arial" w:eastAsia="MS Mincho" w:hAnsi="Arial" w:cs="Arial" w:hint="eastAsia"/>
          <w:sz w:val="22"/>
          <w:szCs w:val="22"/>
        </w:rPr>
        <w:t xml:space="preserve"> of the content, </w:t>
      </w:r>
      <w:r w:rsidRPr="00D2551C">
        <w:rPr>
          <w:rFonts w:ascii="Arial" w:eastAsia="MS Mincho" w:hAnsi="Arial" w:cs="Arial" w:hint="eastAsia"/>
          <w:sz w:val="22"/>
          <w:szCs w:val="22"/>
        </w:rPr>
        <w:t xml:space="preserve">publication of </w:t>
      </w:r>
      <w:r>
        <w:rPr>
          <w:rFonts w:ascii="Arial" w:eastAsia="MS Mincho" w:hAnsi="Arial" w:cs="Arial" w:hint="eastAsia"/>
          <w:sz w:val="22"/>
          <w:szCs w:val="22"/>
        </w:rPr>
        <w:t xml:space="preserve">the </w:t>
      </w:r>
      <w:r w:rsidRPr="00D2551C">
        <w:rPr>
          <w:rFonts w:ascii="Arial" w:eastAsia="MS Mincho" w:hAnsi="Arial" w:cs="Arial" w:hint="eastAsia"/>
          <w:sz w:val="22"/>
          <w:szCs w:val="22"/>
        </w:rPr>
        <w:t xml:space="preserve">consolidated </w:t>
      </w:r>
      <w:r>
        <w:rPr>
          <w:rFonts w:ascii="Arial" w:eastAsia="MS Mincho" w:hAnsi="Arial" w:cs="Arial" w:hint="eastAsia"/>
          <w:sz w:val="22"/>
          <w:szCs w:val="22"/>
        </w:rPr>
        <w:t xml:space="preserve">versions </w:t>
      </w:r>
      <w:r w:rsidRPr="00D2551C">
        <w:rPr>
          <w:rFonts w:ascii="Arial" w:eastAsia="MS Mincho" w:hAnsi="Arial" w:cs="Arial" w:hint="eastAsia"/>
          <w:sz w:val="22"/>
          <w:szCs w:val="22"/>
        </w:rPr>
        <w:t xml:space="preserve">is </w:t>
      </w:r>
      <w:r>
        <w:rPr>
          <w:rFonts w:ascii="Arial" w:eastAsia="MS Mincho" w:hAnsi="Arial" w:cs="Arial" w:hint="eastAsia"/>
          <w:sz w:val="22"/>
          <w:szCs w:val="22"/>
        </w:rPr>
        <w:t>necessary rather than as separated COR documents.</w:t>
      </w:r>
    </w:p>
    <w:p w14:paraId="708EB367" w14:textId="77777777" w:rsidR="0010705E" w:rsidRPr="0048546E" w:rsidRDefault="0010705E" w:rsidP="0010705E">
      <w:pPr>
        <w:pStyle w:val="NormalWeb"/>
        <w:rPr>
          <w:rFonts w:ascii="Arial" w:eastAsia="MS Mincho" w:hAnsi="Arial" w:cs="Arial"/>
          <w:b/>
          <w:sz w:val="22"/>
          <w:szCs w:val="22"/>
        </w:rPr>
      </w:pPr>
      <w:r w:rsidRPr="0048546E">
        <w:rPr>
          <w:rFonts w:ascii="Arial" w:eastAsia="나눔명조 ExtraBold" w:hAnsi="Arial" w:cs="Arial"/>
          <w:b/>
          <w:sz w:val="22"/>
          <w:szCs w:val="22"/>
        </w:rPr>
        <w:t>Resolution</w:t>
      </w:r>
      <w:r w:rsidRPr="0048546E">
        <w:rPr>
          <w:rFonts w:ascii="Arial" w:eastAsia="MS Mincho" w:hAnsi="Arial" w:cs="Arial" w:hint="eastAsia"/>
          <w:b/>
          <w:sz w:val="22"/>
          <w:szCs w:val="22"/>
        </w:rPr>
        <w:t xml:space="preserve"> xx: Change of Status from IS to TR on Project 30114-1, </w:t>
      </w:r>
      <w:r w:rsidRPr="0048546E">
        <w:rPr>
          <w:rFonts w:ascii="Arial" w:eastAsia="MS Mincho" w:hAnsi="Arial" w:cs="Arial"/>
          <w:b/>
          <w:sz w:val="22"/>
          <w:szCs w:val="22"/>
        </w:rPr>
        <w:t>Extensions of Office Open XML</w:t>
      </w:r>
      <w:r w:rsidRPr="0048546E">
        <w:rPr>
          <w:rFonts w:ascii="Arial" w:eastAsia="MS Mincho" w:hAnsi="Arial" w:cs="Arial" w:hint="eastAsia"/>
          <w:b/>
          <w:sz w:val="22"/>
          <w:szCs w:val="22"/>
        </w:rPr>
        <w:t xml:space="preserve"> </w:t>
      </w:r>
      <w:r w:rsidRPr="0048546E">
        <w:rPr>
          <w:rFonts w:ascii="Arial" w:eastAsia="MS Mincho" w:hAnsi="Arial" w:cs="Arial"/>
          <w:b/>
          <w:sz w:val="22"/>
          <w:szCs w:val="22"/>
        </w:rPr>
        <w:t>File Formats -- Part 1: Guidelines</w:t>
      </w:r>
    </w:p>
    <w:p w14:paraId="2D857BDE" w14:textId="77777777" w:rsidR="0010705E" w:rsidRPr="00A136C4" w:rsidRDefault="0010705E" w:rsidP="0010705E">
      <w:pPr>
        <w:pStyle w:val="NormalWeb"/>
        <w:rPr>
          <w:rFonts w:ascii="Arial" w:eastAsia="MS Mincho" w:hAnsi="Arial" w:cs="Arial"/>
          <w:sz w:val="22"/>
          <w:szCs w:val="22"/>
        </w:rPr>
      </w:pPr>
      <w:r w:rsidRPr="00944065">
        <w:rPr>
          <w:rFonts w:ascii="Arial" w:eastAsia="MS Mincho" w:hAnsi="Arial" w:cs="Arial" w:hint="eastAsia"/>
          <w:sz w:val="22"/>
          <w:szCs w:val="22"/>
        </w:rPr>
        <w:t xml:space="preserve">SC 34 resolves to change the project for 30114-1 from IS to TR </w:t>
      </w:r>
      <w:r>
        <w:rPr>
          <w:rFonts w:ascii="Arial" w:eastAsia="MS Mincho" w:hAnsi="Arial" w:cs="Arial" w:hint="eastAsia"/>
          <w:sz w:val="22"/>
          <w:szCs w:val="22"/>
        </w:rPr>
        <w:t xml:space="preserve">since it </w:t>
      </w:r>
      <w:r w:rsidRPr="002B41EB">
        <w:rPr>
          <w:rFonts w:ascii="Arial" w:eastAsia="MS Mincho" w:hAnsi="Arial" w:cs="Arial" w:hint="eastAsia"/>
          <w:sz w:val="22"/>
          <w:szCs w:val="22"/>
        </w:rPr>
        <w:t xml:space="preserve">will contain </w:t>
      </w:r>
      <w:r>
        <w:rPr>
          <w:rFonts w:ascii="Arial" w:eastAsia="MS Mincho" w:hAnsi="Arial" w:cs="Arial" w:hint="eastAsia"/>
          <w:sz w:val="22"/>
          <w:szCs w:val="22"/>
        </w:rPr>
        <w:t xml:space="preserve">only non-normative information as such, it </w:t>
      </w:r>
      <w:r>
        <w:rPr>
          <w:rFonts w:ascii="Arial" w:eastAsia="MS Mincho" w:hAnsi="Arial" w:cs="Arial"/>
          <w:sz w:val="22"/>
          <w:szCs w:val="22"/>
        </w:rPr>
        <w:t>appropriate</w:t>
      </w:r>
      <w:r>
        <w:rPr>
          <w:rFonts w:ascii="Arial" w:eastAsia="MS Mincho" w:hAnsi="Arial" w:cs="Arial" w:hint="eastAsia"/>
          <w:sz w:val="22"/>
          <w:szCs w:val="22"/>
        </w:rPr>
        <w:t xml:space="preserve"> to be a Technical Report.</w:t>
      </w:r>
    </w:p>
    <w:p w14:paraId="5F16E6EE" w14:textId="2E0A562B" w:rsidR="0010705E" w:rsidRPr="00D4211D" w:rsidRDefault="0010705E" w:rsidP="0010705E">
      <w:pPr>
        <w:pStyle w:val="NormalWeb"/>
        <w:rPr>
          <w:rFonts w:ascii="Arial" w:eastAsia="MS Mincho" w:hAnsi="Arial" w:cs="Arial"/>
          <w:b/>
          <w:sz w:val="22"/>
          <w:szCs w:val="22"/>
        </w:rPr>
      </w:pPr>
      <w:r w:rsidRPr="005D4D03">
        <w:rPr>
          <w:rFonts w:ascii="Arial" w:eastAsia="나눔명조 ExtraBold" w:hAnsi="Arial" w:cs="Arial"/>
          <w:b/>
          <w:sz w:val="22"/>
          <w:szCs w:val="22"/>
        </w:rPr>
        <w:t>Resolution</w:t>
      </w:r>
      <w:r w:rsidRPr="0042324F">
        <w:rPr>
          <w:rFonts w:ascii="Arial" w:eastAsia="MS Mincho" w:hAnsi="Arial" w:cs="Arial" w:hint="eastAsia"/>
          <w:b/>
          <w:sz w:val="22"/>
          <w:szCs w:val="22"/>
        </w:rPr>
        <w:t xml:space="preserve"> xx:</w:t>
      </w:r>
      <w:r>
        <w:rPr>
          <w:rFonts w:ascii="Arial" w:eastAsia="MS Mincho" w:hAnsi="Arial" w:cs="Arial" w:hint="eastAsia"/>
          <w:b/>
          <w:sz w:val="22"/>
          <w:szCs w:val="22"/>
        </w:rPr>
        <w:t xml:space="preserve"> Progression of Project for TR 30114-1:</w:t>
      </w:r>
      <w:r w:rsidRPr="00D4211D">
        <w:rPr>
          <w:rFonts w:ascii="Arial" w:eastAsia="나눔명조 ExtraBold" w:hAnsi="Arial" w:cs="Arial"/>
          <w:b/>
          <w:sz w:val="22"/>
          <w:szCs w:val="22"/>
        </w:rPr>
        <w:t xml:space="preserve"> Extensions of Office Open XML File Formats -- Part </w:t>
      </w:r>
      <w:r w:rsidRPr="0030345F">
        <w:rPr>
          <w:rFonts w:ascii="Arial" w:eastAsia="MS Mincho" w:hAnsi="Arial" w:cs="Arial" w:hint="eastAsia"/>
          <w:b/>
          <w:sz w:val="22"/>
          <w:szCs w:val="22"/>
        </w:rPr>
        <w:t>1</w:t>
      </w:r>
      <w:r w:rsidRPr="00D4211D">
        <w:rPr>
          <w:rFonts w:ascii="Arial" w:eastAsia="나눔명조 ExtraBold" w:hAnsi="Arial" w:cs="Arial"/>
          <w:b/>
          <w:sz w:val="22"/>
          <w:szCs w:val="22"/>
        </w:rPr>
        <w:t xml:space="preserve">: </w:t>
      </w:r>
      <w:r w:rsidR="009A08CD" w:rsidRPr="0048546E">
        <w:rPr>
          <w:rFonts w:ascii="Arial" w:eastAsia="MS Mincho" w:hAnsi="Arial" w:cs="Arial"/>
          <w:b/>
          <w:sz w:val="22"/>
          <w:szCs w:val="22"/>
        </w:rPr>
        <w:t>Guidelines</w:t>
      </w:r>
    </w:p>
    <w:p w14:paraId="0CA61CCB" w14:textId="77777777" w:rsidR="0010705E" w:rsidRDefault="0010705E" w:rsidP="0010705E">
      <w:pPr>
        <w:pStyle w:val="NormalWeb"/>
        <w:rPr>
          <w:rFonts w:ascii="Arial" w:eastAsia="MS Mincho" w:hAnsi="Arial" w:cs="Arial"/>
          <w:sz w:val="22"/>
          <w:szCs w:val="22"/>
        </w:rPr>
      </w:pPr>
      <w:r w:rsidRPr="002766E1">
        <w:rPr>
          <w:rFonts w:ascii="Arial" w:eastAsia="MS Mincho" w:hAnsi="Arial" w:cs="Arial" w:hint="eastAsia"/>
          <w:sz w:val="22"/>
          <w:szCs w:val="22"/>
        </w:rPr>
        <w:t xml:space="preserve">SC 34 instructs its Secretariat to </w:t>
      </w:r>
      <w:r>
        <w:rPr>
          <w:rFonts w:ascii="Arial" w:eastAsia="MS Mincho" w:hAnsi="Arial" w:cs="Arial" w:hint="eastAsia"/>
          <w:sz w:val="22"/>
          <w:szCs w:val="22"/>
        </w:rPr>
        <w:t xml:space="preserve">initiate a </w:t>
      </w:r>
      <w:r w:rsidRPr="008027E6">
        <w:rPr>
          <w:rFonts w:ascii="Arial" w:eastAsia="MS Mincho" w:hAnsi="Arial" w:cs="Arial" w:hint="eastAsia"/>
          <w:sz w:val="22"/>
          <w:szCs w:val="22"/>
        </w:rPr>
        <w:t>two</w:t>
      </w:r>
      <w:r>
        <w:rPr>
          <w:rFonts w:ascii="Arial" w:eastAsia="MS Mincho" w:hAnsi="Arial" w:cs="Arial" w:hint="eastAsia"/>
          <w:sz w:val="22"/>
          <w:szCs w:val="22"/>
        </w:rPr>
        <w:t xml:space="preserve">-month PDTR ballot </w:t>
      </w:r>
      <w:r w:rsidRPr="002766E1">
        <w:rPr>
          <w:rFonts w:ascii="Arial" w:eastAsia="MS Mincho" w:hAnsi="Arial" w:cs="Arial" w:hint="eastAsia"/>
          <w:sz w:val="22"/>
          <w:szCs w:val="22"/>
        </w:rPr>
        <w:t xml:space="preserve">when </w:t>
      </w:r>
      <w:r>
        <w:rPr>
          <w:rFonts w:ascii="Arial" w:eastAsia="MS Mincho" w:hAnsi="Arial" w:cs="Arial" w:hint="eastAsia"/>
          <w:sz w:val="22"/>
          <w:szCs w:val="22"/>
        </w:rPr>
        <w:t xml:space="preserve">the </w:t>
      </w:r>
      <w:r w:rsidRPr="002766E1">
        <w:rPr>
          <w:rFonts w:ascii="Arial" w:eastAsia="MS Mincho" w:hAnsi="Arial" w:cs="Arial" w:hint="eastAsia"/>
          <w:sz w:val="22"/>
          <w:szCs w:val="22"/>
        </w:rPr>
        <w:t xml:space="preserve">text is submitted by the project editor.  SC 34 delegates its </w:t>
      </w:r>
      <w:r w:rsidRPr="002766E1">
        <w:rPr>
          <w:rFonts w:ascii="Arial" w:eastAsia="MS Mincho" w:hAnsi="Arial" w:cs="Arial"/>
          <w:sz w:val="22"/>
          <w:szCs w:val="22"/>
        </w:rPr>
        <w:t>author</w:t>
      </w:r>
      <w:r w:rsidRPr="002766E1">
        <w:rPr>
          <w:rFonts w:ascii="Arial" w:eastAsia="MS Mincho" w:hAnsi="Arial" w:cs="Arial" w:hint="eastAsia"/>
          <w:sz w:val="22"/>
          <w:szCs w:val="22"/>
        </w:rPr>
        <w:t>ity for resolution of comments</w:t>
      </w:r>
      <w:r>
        <w:rPr>
          <w:rFonts w:ascii="Arial" w:eastAsia="MS Mincho" w:hAnsi="Arial" w:cs="Arial" w:hint="eastAsia"/>
          <w:sz w:val="22"/>
          <w:szCs w:val="22"/>
        </w:rPr>
        <w:t xml:space="preserve"> and recommendation for further processing to WG 4 until the next plenary.</w:t>
      </w:r>
    </w:p>
    <w:p w14:paraId="56B0AD06" w14:textId="77777777" w:rsidR="0010705E" w:rsidRPr="00D4211D" w:rsidRDefault="0010705E" w:rsidP="0010705E">
      <w:pPr>
        <w:pStyle w:val="NormalWeb"/>
        <w:rPr>
          <w:rFonts w:ascii="Arial" w:eastAsia="나눔명조 ExtraBold" w:hAnsi="Arial" w:cs="Arial"/>
          <w:b/>
          <w:sz w:val="22"/>
          <w:szCs w:val="22"/>
        </w:rPr>
      </w:pPr>
      <w:r w:rsidRPr="00D4211D">
        <w:rPr>
          <w:rFonts w:ascii="Arial" w:eastAsia="나눔명조 ExtraBold" w:hAnsi="Arial" w:cs="Arial"/>
          <w:b/>
          <w:sz w:val="22"/>
          <w:szCs w:val="22"/>
        </w:rPr>
        <w:t xml:space="preserve">Resolution </w:t>
      </w:r>
      <w:r w:rsidRPr="0030345F">
        <w:rPr>
          <w:rFonts w:ascii="Arial" w:eastAsia="MS Mincho" w:hAnsi="Arial" w:cs="Arial" w:hint="eastAsia"/>
          <w:b/>
          <w:sz w:val="22"/>
          <w:szCs w:val="22"/>
        </w:rPr>
        <w:t>xx</w:t>
      </w:r>
      <w:r w:rsidRPr="00D4211D">
        <w:rPr>
          <w:rFonts w:ascii="Arial" w:eastAsia="나눔명조 ExtraBold" w:hAnsi="Arial" w:cs="Arial"/>
          <w:b/>
          <w:sz w:val="22"/>
          <w:szCs w:val="22"/>
        </w:rPr>
        <w:t>: Progression of Project for ISO/IEC 30114-2, Extensions of Office Open XML File Formats -- Part 2: Character repertoire checking</w:t>
      </w:r>
    </w:p>
    <w:p w14:paraId="52EA9B7E" w14:textId="77777777" w:rsidR="0010705E" w:rsidRDefault="0010705E" w:rsidP="0010705E">
      <w:pPr>
        <w:pStyle w:val="NormalWeb"/>
        <w:rPr>
          <w:rFonts w:ascii="Arial" w:eastAsia="MS Mincho" w:hAnsi="Arial" w:cs="Arial"/>
          <w:sz w:val="22"/>
          <w:szCs w:val="22"/>
        </w:rPr>
      </w:pPr>
      <w:r>
        <w:rPr>
          <w:rFonts w:ascii="Arial" w:eastAsia="MS Mincho" w:hAnsi="Arial" w:cs="Arial" w:hint="eastAsia"/>
          <w:sz w:val="22"/>
          <w:szCs w:val="22"/>
        </w:rPr>
        <w:t xml:space="preserve">SC 34 approves the </w:t>
      </w:r>
      <w:r>
        <w:rPr>
          <w:rFonts w:ascii="Arial" w:eastAsia="MS Mincho" w:hAnsi="Arial" w:cs="Arial"/>
          <w:sz w:val="22"/>
          <w:szCs w:val="22"/>
        </w:rPr>
        <w:t>disposition</w:t>
      </w:r>
      <w:r>
        <w:rPr>
          <w:rFonts w:ascii="Arial" w:eastAsia="MS Mincho" w:hAnsi="Arial" w:cs="Arial" w:hint="eastAsia"/>
          <w:sz w:val="22"/>
          <w:szCs w:val="22"/>
        </w:rPr>
        <w:t xml:space="preserve"> of comments on CD 30114-2 prepared by WG 4 and </w:t>
      </w:r>
      <w:r>
        <w:rPr>
          <w:rFonts w:ascii="Arial" w:eastAsia="MS Mincho" w:hAnsi="Arial" w:cs="Arial"/>
          <w:sz w:val="22"/>
          <w:szCs w:val="22"/>
        </w:rPr>
        <w:t>instructs</w:t>
      </w:r>
      <w:r>
        <w:rPr>
          <w:rFonts w:ascii="Arial" w:eastAsia="MS Mincho" w:hAnsi="Arial" w:cs="Arial" w:hint="eastAsia"/>
          <w:sz w:val="22"/>
          <w:szCs w:val="22"/>
        </w:rPr>
        <w:t xml:space="preserve"> its Secretariat to submit a revised text to ITTF for DIS processing when the text is </w:t>
      </w:r>
      <w:r>
        <w:rPr>
          <w:rFonts w:ascii="Arial" w:eastAsia="MS Mincho" w:hAnsi="Arial" w:cs="Arial"/>
          <w:sz w:val="22"/>
          <w:szCs w:val="22"/>
        </w:rPr>
        <w:t>submitted</w:t>
      </w:r>
      <w:r>
        <w:rPr>
          <w:rFonts w:ascii="Arial" w:eastAsia="MS Mincho" w:hAnsi="Arial" w:cs="Arial" w:hint="eastAsia"/>
          <w:sz w:val="22"/>
          <w:szCs w:val="22"/>
        </w:rPr>
        <w:t xml:space="preserve"> by the Project Editor.  SC 34 delegates its authority to WG 4 for resolution of comments on DIS and recommendation for further processing until the next plenary.</w:t>
      </w:r>
    </w:p>
    <w:p w14:paraId="1DCE0932" w14:textId="77777777" w:rsidR="0010705E" w:rsidRPr="00632D65" w:rsidRDefault="0010705E" w:rsidP="0010705E">
      <w:pPr>
        <w:pStyle w:val="NormalWeb"/>
        <w:rPr>
          <w:rFonts w:ascii="Arial" w:eastAsia="MS Mincho" w:hAnsi="Arial" w:cs="Arial"/>
          <w:b/>
          <w:sz w:val="22"/>
          <w:szCs w:val="22"/>
        </w:rPr>
      </w:pPr>
      <w:r w:rsidRPr="00E8082F">
        <w:rPr>
          <w:rFonts w:ascii="Arial" w:eastAsia="나눔명조 ExtraBold" w:hAnsi="Arial" w:cs="Arial"/>
          <w:b/>
          <w:sz w:val="22"/>
          <w:szCs w:val="22"/>
        </w:rPr>
        <w:t xml:space="preserve">Resolution 11: Progression of Project for Revision of ISO/IEC 29500-2, Office Open XML File Formats -- Part 2: Open Packaging Conventions </w:t>
      </w:r>
    </w:p>
    <w:p w14:paraId="04437765" w14:textId="77777777" w:rsidR="0010705E" w:rsidRDefault="0010705E" w:rsidP="0010705E">
      <w:pPr>
        <w:pStyle w:val="NormalWeb"/>
        <w:rPr>
          <w:rFonts w:ascii="Arial" w:eastAsia="MS Mincho" w:hAnsi="Arial" w:cs="Arial"/>
          <w:sz w:val="22"/>
          <w:szCs w:val="22"/>
        </w:rPr>
      </w:pPr>
      <w:r w:rsidRPr="002766E1">
        <w:rPr>
          <w:rFonts w:ascii="Arial" w:eastAsia="MS Mincho" w:hAnsi="Arial" w:cs="Arial" w:hint="eastAsia"/>
          <w:sz w:val="22"/>
          <w:szCs w:val="22"/>
        </w:rPr>
        <w:lastRenderedPageBreak/>
        <w:t xml:space="preserve">SC 34 instructs its Secretariat to </w:t>
      </w:r>
      <w:r>
        <w:rPr>
          <w:rFonts w:ascii="Arial" w:eastAsia="MS Mincho" w:hAnsi="Arial" w:cs="Arial" w:hint="eastAsia"/>
          <w:sz w:val="22"/>
          <w:szCs w:val="22"/>
        </w:rPr>
        <w:t xml:space="preserve">initiate a </w:t>
      </w:r>
      <w:r w:rsidRPr="008027E6">
        <w:rPr>
          <w:rFonts w:ascii="Arial" w:eastAsia="MS Mincho" w:hAnsi="Arial" w:cs="Arial" w:hint="eastAsia"/>
          <w:sz w:val="22"/>
          <w:szCs w:val="22"/>
        </w:rPr>
        <w:t>two</w:t>
      </w:r>
      <w:r>
        <w:rPr>
          <w:rFonts w:ascii="Arial" w:eastAsia="MS Mincho" w:hAnsi="Arial" w:cs="Arial" w:hint="eastAsia"/>
          <w:sz w:val="22"/>
          <w:szCs w:val="22"/>
        </w:rPr>
        <w:t xml:space="preserve">-month CD ballot </w:t>
      </w:r>
      <w:r w:rsidRPr="002766E1">
        <w:rPr>
          <w:rFonts w:ascii="Arial" w:eastAsia="MS Mincho" w:hAnsi="Arial" w:cs="Arial" w:hint="eastAsia"/>
          <w:sz w:val="22"/>
          <w:szCs w:val="22"/>
        </w:rPr>
        <w:t xml:space="preserve">when </w:t>
      </w:r>
      <w:r>
        <w:rPr>
          <w:rFonts w:ascii="Arial" w:eastAsia="MS Mincho" w:hAnsi="Arial" w:cs="Arial" w:hint="eastAsia"/>
          <w:sz w:val="22"/>
          <w:szCs w:val="22"/>
        </w:rPr>
        <w:t xml:space="preserve">the </w:t>
      </w:r>
      <w:r w:rsidRPr="002766E1">
        <w:rPr>
          <w:rFonts w:ascii="Arial" w:eastAsia="MS Mincho" w:hAnsi="Arial" w:cs="Arial" w:hint="eastAsia"/>
          <w:sz w:val="22"/>
          <w:szCs w:val="22"/>
        </w:rPr>
        <w:t xml:space="preserve">text is submitted by the project editor.  SC 34 delegates its </w:t>
      </w:r>
      <w:r w:rsidRPr="002766E1">
        <w:rPr>
          <w:rFonts w:ascii="Arial" w:eastAsia="MS Mincho" w:hAnsi="Arial" w:cs="Arial"/>
          <w:sz w:val="22"/>
          <w:szCs w:val="22"/>
        </w:rPr>
        <w:t>author</w:t>
      </w:r>
      <w:r w:rsidRPr="002766E1">
        <w:rPr>
          <w:rFonts w:ascii="Arial" w:eastAsia="MS Mincho" w:hAnsi="Arial" w:cs="Arial" w:hint="eastAsia"/>
          <w:sz w:val="22"/>
          <w:szCs w:val="22"/>
        </w:rPr>
        <w:t>ity for resolution of comments</w:t>
      </w:r>
      <w:r>
        <w:rPr>
          <w:rFonts w:ascii="Arial" w:eastAsia="MS Mincho" w:hAnsi="Arial" w:cs="Arial" w:hint="eastAsia"/>
          <w:sz w:val="22"/>
          <w:szCs w:val="22"/>
        </w:rPr>
        <w:t xml:space="preserve"> and recommendation for further processing to WG 4 until the next plenary.  </w:t>
      </w:r>
    </w:p>
    <w:p w14:paraId="047FEA8D" w14:textId="77777777" w:rsidR="0010705E" w:rsidRPr="00996B05" w:rsidRDefault="0010705E" w:rsidP="0010705E">
      <w:pPr>
        <w:pStyle w:val="NormalWeb"/>
        <w:rPr>
          <w:rFonts w:ascii="Arial" w:eastAsia="나눔명조 ExtraBold" w:hAnsi="Arial" w:cs="Arial"/>
          <w:b/>
          <w:sz w:val="22"/>
          <w:szCs w:val="22"/>
        </w:rPr>
      </w:pPr>
      <w:r w:rsidRPr="00996B05">
        <w:rPr>
          <w:rFonts w:ascii="Arial" w:eastAsia="나눔명조 ExtraBold" w:hAnsi="Arial" w:cs="Arial"/>
          <w:b/>
          <w:sz w:val="22"/>
          <w:szCs w:val="22"/>
        </w:rPr>
        <w:t>Resolution</w:t>
      </w:r>
      <w:r w:rsidRPr="00996B05">
        <w:rPr>
          <w:rFonts w:ascii="Arial" w:eastAsia="나눔명조 ExtraBold" w:hAnsi="Arial" w:cs="Arial" w:hint="eastAsia"/>
          <w:b/>
          <w:sz w:val="22"/>
          <w:szCs w:val="22"/>
        </w:rPr>
        <w:t xml:space="preserve"> xx: </w:t>
      </w:r>
      <w:r w:rsidRPr="00996B05">
        <w:rPr>
          <w:rFonts w:ascii="Arial" w:eastAsia="나눔명조 ExtraBold" w:hAnsi="Arial" w:cs="Arial"/>
          <w:b/>
          <w:sz w:val="22"/>
          <w:szCs w:val="22"/>
        </w:rPr>
        <w:t>Establishment</w:t>
      </w:r>
      <w:r w:rsidRPr="00996B05">
        <w:rPr>
          <w:rFonts w:ascii="Arial" w:eastAsia="나눔명조 ExtraBold" w:hAnsi="Arial" w:cs="Arial" w:hint="eastAsia"/>
          <w:b/>
          <w:sz w:val="22"/>
          <w:szCs w:val="22"/>
        </w:rPr>
        <w:t xml:space="preserve"> of Category C Liaison between ETSI TC ESI and SC 34/WG 4</w:t>
      </w:r>
    </w:p>
    <w:p w14:paraId="3A55CED5" w14:textId="77777777" w:rsidR="0010705E" w:rsidRPr="00CA4502" w:rsidRDefault="0010705E" w:rsidP="0010705E">
      <w:pPr>
        <w:pStyle w:val="NormalWeb"/>
        <w:rPr>
          <w:rFonts w:ascii="Arial" w:eastAsia="MS Mincho" w:hAnsi="Arial" w:cs="Arial"/>
          <w:sz w:val="22"/>
          <w:szCs w:val="22"/>
        </w:rPr>
      </w:pPr>
      <w:r w:rsidRPr="00CA4502">
        <w:rPr>
          <w:rFonts w:ascii="Arial" w:eastAsia="MS Mincho" w:hAnsi="Arial" w:cs="Arial" w:hint="eastAsia"/>
          <w:sz w:val="22"/>
          <w:szCs w:val="22"/>
        </w:rPr>
        <w:t xml:space="preserve">SC 34 welcomes and approves the request from </w:t>
      </w:r>
      <w:r w:rsidRPr="00CA4502">
        <w:rPr>
          <w:rFonts w:ascii="Arial" w:eastAsia="MS Mincho" w:hAnsi="Arial" w:cs="Arial"/>
          <w:sz w:val="22"/>
          <w:szCs w:val="22"/>
        </w:rPr>
        <w:t xml:space="preserve">ETSI TC ESI (Electronic Signatures and Infrastructures) </w:t>
      </w:r>
      <w:r w:rsidRPr="00CA4502">
        <w:rPr>
          <w:rFonts w:ascii="Arial" w:eastAsia="MS Mincho" w:hAnsi="Arial" w:cs="Arial" w:hint="eastAsia"/>
          <w:sz w:val="22"/>
          <w:szCs w:val="22"/>
        </w:rPr>
        <w:t xml:space="preserve">for establishing a </w:t>
      </w:r>
      <w:r w:rsidRPr="00CA4502">
        <w:rPr>
          <w:rFonts w:ascii="Arial" w:eastAsia="MS Mincho" w:hAnsi="Arial" w:cs="Arial"/>
          <w:sz w:val="22"/>
          <w:szCs w:val="22"/>
        </w:rPr>
        <w:t>Category</w:t>
      </w:r>
      <w:r w:rsidRPr="00CA4502">
        <w:rPr>
          <w:rFonts w:ascii="Arial" w:eastAsia="MS Mincho" w:hAnsi="Arial" w:cs="Arial" w:hint="eastAsia"/>
          <w:sz w:val="22"/>
          <w:szCs w:val="22"/>
        </w:rPr>
        <w:t xml:space="preserve"> C </w:t>
      </w:r>
      <w:r w:rsidRPr="00CA4502">
        <w:rPr>
          <w:rFonts w:ascii="Arial" w:eastAsia="MS Mincho" w:hAnsi="Arial" w:cs="Arial"/>
          <w:sz w:val="22"/>
          <w:szCs w:val="22"/>
        </w:rPr>
        <w:t>liaison</w:t>
      </w:r>
      <w:r w:rsidRPr="00CA4502">
        <w:rPr>
          <w:rFonts w:ascii="Arial" w:eastAsia="MS Mincho" w:hAnsi="Arial" w:cs="Arial" w:hint="eastAsia"/>
          <w:sz w:val="22"/>
          <w:szCs w:val="22"/>
        </w:rPr>
        <w:t xml:space="preserve"> with SC 34/WG 4 as </w:t>
      </w:r>
      <w:r w:rsidRPr="00CA4502">
        <w:rPr>
          <w:rFonts w:ascii="Arial" w:eastAsia="MS Mincho" w:hAnsi="Arial" w:cs="Arial"/>
          <w:sz w:val="22"/>
          <w:szCs w:val="22"/>
        </w:rPr>
        <w:t>contained</w:t>
      </w:r>
      <w:r w:rsidRPr="00CA4502">
        <w:rPr>
          <w:rFonts w:ascii="Arial" w:eastAsia="MS Mincho" w:hAnsi="Arial" w:cs="Arial" w:hint="eastAsia"/>
          <w:sz w:val="22"/>
          <w:szCs w:val="22"/>
        </w:rPr>
        <w:t xml:space="preserve"> in SC 34 N xxx .</w:t>
      </w:r>
    </w:p>
    <w:p w14:paraId="08EC9048" w14:textId="77777777" w:rsidR="0010705E" w:rsidRPr="00CA4502" w:rsidRDefault="0010705E" w:rsidP="0010705E">
      <w:pPr>
        <w:pStyle w:val="NormalWeb"/>
        <w:rPr>
          <w:rFonts w:ascii="Arial" w:eastAsia="MS Mincho" w:hAnsi="Arial" w:cs="Arial"/>
          <w:sz w:val="22"/>
          <w:szCs w:val="22"/>
        </w:rPr>
      </w:pPr>
      <w:r w:rsidRPr="00CA4502">
        <w:rPr>
          <w:rFonts w:ascii="Arial" w:eastAsia="MS Mincho" w:hAnsi="Arial" w:cs="Arial" w:hint="eastAsia"/>
          <w:sz w:val="22"/>
          <w:szCs w:val="22"/>
        </w:rPr>
        <w:t xml:space="preserve">SC 34 </w:t>
      </w:r>
      <w:r w:rsidRPr="00CA4502">
        <w:rPr>
          <w:rFonts w:ascii="Arial" w:eastAsia="MS Mincho" w:hAnsi="Arial" w:cs="Arial"/>
          <w:sz w:val="22"/>
          <w:szCs w:val="22"/>
        </w:rPr>
        <w:t>instructs</w:t>
      </w:r>
      <w:r w:rsidRPr="00CA4502">
        <w:rPr>
          <w:rFonts w:ascii="Arial" w:eastAsia="MS Mincho" w:hAnsi="Arial" w:cs="Arial" w:hint="eastAsia"/>
          <w:sz w:val="22"/>
          <w:szCs w:val="22"/>
        </w:rPr>
        <w:t xml:space="preserve"> its </w:t>
      </w:r>
      <w:r w:rsidRPr="00CA4502">
        <w:rPr>
          <w:rFonts w:ascii="Arial" w:eastAsia="MS Mincho" w:hAnsi="Arial" w:cs="Arial"/>
          <w:sz w:val="22"/>
          <w:szCs w:val="22"/>
        </w:rPr>
        <w:t>Secretariat</w:t>
      </w:r>
      <w:r w:rsidRPr="00CA4502">
        <w:rPr>
          <w:rFonts w:ascii="Arial" w:eastAsia="MS Mincho" w:hAnsi="Arial" w:cs="Arial" w:hint="eastAsia"/>
          <w:sz w:val="22"/>
          <w:szCs w:val="22"/>
        </w:rPr>
        <w:t xml:space="preserve"> to submit the request for </w:t>
      </w:r>
      <w:r w:rsidRPr="00CA4502">
        <w:rPr>
          <w:rFonts w:ascii="Arial" w:eastAsia="MS Mincho" w:hAnsi="Arial" w:cs="Arial"/>
          <w:sz w:val="22"/>
          <w:szCs w:val="22"/>
        </w:rPr>
        <w:t>liaison</w:t>
      </w:r>
      <w:r w:rsidRPr="00CA4502">
        <w:rPr>
          <w:rFonts w:ascii="Arial" w:eastAsia="MS Mincho" w:hAnsi="Arial" w:cs="Arial" w:hint="eastAsia"/>
          <w:sz w:val="22"/>
          <w:szCs w:val="22"/>
        </w:rPr>
        <w:t xml:space="preserve"> to JTC 1 for approval.</w:t>
      </w:r>
    </w:p>
    <w:p w14:paraId="7667D7E5" w14:textId="455224A3" w:rsidR="0010705E" w:rsidRDefault="0010705E" w:rsidP="0010705E">
      <w:pPr>
        <w:pStyle w:val="NormalWeb"/>
        <w:rPr>
          <w:rFonts w:ascii="Arial" w:eastAsia="MS Mincho" w:hAnsi="Arial" w:cs="Arial"/>
          <w:sz w:val="22"/>
          <w:szCs w:val="22"/>
        </w:rPr>
      </w:pPr>
      <w:r w:rsidRPr="00C179ED">
        <w:rPr>
          <w:rFonts w:ascii="Arial" w:eastAsia="MS Mincho" w:hAnsi="Arial" w:cs="Arial" w:hint="eastAsia"/>
          <w:sz w:val="22"/>
          <w:szCs w:val="22"/>
        </w:rPr>
        <w:t>SC 34 appoints Dr. MURAT</w:t>
      </w:r>
      <w:r>
        <w:rPr>
          <w:rFonts w:ascii="Arial" w:eastAsia="MS Mincho" w:hAnsi="Arial" w:cs="Arial" w:hint="eastAsia"/>
          <w:sz w:val="22"/>
          <w:szCs w:val="22"/>
        </w:rPr>
        <w:t xml:space="preserve">A, Makoto as </w:t>
      </w:r>
      <w:r w:rsidR="00504600">
        <w:rPr>
          <w:rFonts w:ascii="Arial" w:eastAsia="MS Mincho" w:hAnsi="Arial" w:cs="Arial"/>
          <w:sz w:val="22"/>
          <w:szCs w:val="22"/>
        </w:rPr>
        <w:t>WG4’s</w:t>
      </w:r>
      <w:r>
        <w:rPr>
          <w:rFonts w:ascii="Arial" w:eastAsia="MS Mincho" w:hAnsi="Arial" w:cs="Arial" w:hint="eastAsia"/>
          <w:sz w:val="22"/>
          <w:szCs w:val="22"/>
        </w:rPr>
        <w:t xml:space="preserve"> representative</w:t>
      </w:r>
      <w:r w:rsidRPr="00C179ED">
        <w:rPr>
          <w:rFonts w:ascii="Arial" w:eastAsia="MS Mincho" w:hAnsi="Arial" w:cs="Arial" w:hint="eastAsia"/>
          <w:sz w:val="22"/>
          <w:szCs w:val="22"/>
        </w:rPr>
        <w:t xml:space="preserve"> to ETSI TC ESI.</w:t>
      </w:r>
    </w:p>
    <w:p w14:paraId="688E4839" w14:textId="77777777" w:rsidR="004D75DF" w:rsidRDefault="00BB5C5E" w:rsidP="007043AC">
      <w:pPr>
        <w:pStyle w:val="ListParagraph"/>
        <w:keepNext/>
        <w:keepLines/>
        <w:numPr>
          <w:ilvl w:val="0"/>
          <w:numId w:val="15"/>
        </w:numPr>
        <w:rPr>
          <w:b/>
          <w:sz w:val="28"/>
          <w:lang w:val="en-GB"/>
        </w:rPr>
      </w:pPr>
      <w:r>
        <w:rPr>
          <w:b/>
          <w:sz w:val="28"/>
          <w:lang w:val="en-GB"/>
        </w:rPr>
        <w:t>Future meetings</w:t>
      </w:r>
      <w:bookmarkEnd w:id="0"/>
    </w:p>
    <w:p w14:paraId="35759696" w14:textId="393695B5" w:rsidR="004D75DF" w:rsidRDefault="00BB5C5E">
      <w:pPr>
        <w:keepNext/>
        <w:rPr>
          <w:b/>
          <w:lang w:val="en-GB"/>
        </w:rPr>
      </w:pPr>
      <w:r>
        <w:rPr>
          <w:b/>
          <w:lang w:val="en-GB"/>
        </w:rPr>
        <w:t>Face-to-Face Meetings:</w:t>
      </w:r>
    </w:p>
    <w:p w14:paraId="115C952A" w14:textId="7A273870" w:rsidR="001E6843" w:rsidRPr="001E6843" w:rsidRDefault="001E6843" w:rsidP="001E6843">
      <w:r w:rsidRPr="001E6843">
        <w:t xml:space="preserve">Based on the projected work involved in producing and processing a new COR and the continued </w:t>
      </w:r>
      <w:r w:rsidR="00730A21" w:rsidRPr="001E6843">
        <w:t>work</w:t>
      </w:r>
      <w:r w:rsidRPr="001E6843">
        <w:t xml:space="preserve"> on </w:t>
      </w:r>
      <w:r w:rsidR="00730A21">
        <w:t xml:space="preserve">the </w:t>
      </w:r>
      <w:r w:rsidRPr="001E6843">
        <w:t xml:space="preserve">29500-2 revision, we agreed to have three Face-to-Face meetings in 2016, as follows: </w:t>
      </w:r>
    </w:p>
    <w:p w14:paraId="1BF50B1C" w14:textId="00CF50A9" w:rsidR="002904CF" w:rsidRPr="009E4C57" w:rsidRDefault="002904CF" w:rsidP="008375F6">
      <w:pPr>
        <w:pStyle w:val="ListBullet"/>
        <w:rPr>
          <w:lang w:val="en-GB"/>
        </w:rPr>
      </w:pPr>
      <w:r w:rsidRPr="009E4C57">
        <w:rPr>
          <w:lang w:val="en-GB"/>
        </w:rPr>
        <w:t>201</w:t>
      </w:r>
      <w:r w:rsidR="00C972D2">
        <w:rPr>
          <w:lang w:val="en-GB"/>
        </w:rPr>
        <w:t>6</w:t>
      </w:r>
      <w:r w:rsidRPr="009E4C57">
        <w:rPr>
          <w:lang w:val="en-GB"/>
        </w:rPr>
        <w:t>-</w:t>
      </w:r>
      <w:r w:rsidR="00AC7DBB" w:rsidRPr="009E4C57">
        <w:rPr>
          <w:lang w:val="en-GB"/>
        </w:rPr>
        <w:t>02</w:t>
      </w:r>
      <w:r w:rsidR="00E830E7">
        <w:rPr>
          <w:lang w:val="en-GB"/>
        </w:rPr>
        <w:t>-29/03-04</w:t>
      </w:r>
      <w:r w:rsidRPr="009E4C57">
        <w:rPr>
          <w:lang w:val="en-GB"/>
        </w:rPr>
        <w:t xml:space="preserve">, </w:t>
      </w:r>
      <w:r w:rsidR="00E830E7" w:rsidRPr="00E830E7">
        <w:rPr>
          <w:highlight w:val="yellow"/>
          <w:lang w:val="en-GB"/>
        </w:rPr>
        <w:t xml:space="preserve">Location </w:t>
      </w:r>
      <w:r w:rsidRPr="00E830E7">
        <w:rPr>
          <w:highlight w:val="yellow"/>
          <w:lang w:val="en-GB"/>
        </w:rPr>
        <w:t>TBD</w:t>
      </w:r>
      <w:r w:rsidR="009E4C57" w:rsidRPr="00E830E7">
        <w:rPr>
          <w:highlight w:val="yellow"/>
          <w:lang w:val="en-GB"/>
        </w:rPr>
        <w:t xml:space="preserve"> </w:t>
      </w:r>
      <w:r w:rsidR="009E4C57">
        <w:rPr>
          <w:lang w:val="en-GB"/>
        </w:rPr>
        <w:t>(Barcelona, ES, co-located with ETSI</w:t>
      </w:r>
      <w:r w:rsidR="00E830E7">
        <w:rPr>
          <w:lang w:val="en-GB"/>
        </w:rPr>
        <w:t xml:space="preserve">, with Dublin, IE, as a </w:t>
      </w:r>
      <w:r w:rsidR="0031473E">
        <w:rPr>
          <w:lang w:val="en-GB"/>
        </w:rPr>
        <w:t>fall back</w:t>
      </w:r>
      <w:r w:rsidR="00E830E7">
        <w:rPr>
          <w:lang w:val="en-GB"/>
        </w:rPr>
        <w:t>)</w:t>
      </w:r>
    </w:p>
    <w:p w14:paraId="3DA650EA" w14:textId="3ADB949C" w:rsidR="002904CF" w:rsidRDefault="002904CF" w:rsidP="008375F6">
      <w:pPr>
        <w:pStyle w:val="ListBullet"/>
        <w:rPr>
          <w:lang w:val="en-GB"/>
        </w:rPr>
      </w:pPr>
      <w:r>
        <w:rPr>
          <w:lang w:val="en-GB"/>
        </w:rPr>
        <w:t>201</w:t>
      </w:r>
      <w:r w:rsidR="00C972D2">
        <w:rPr>
          <w:lang w:val="en-GB"/>
        </w:rPr>
        <w:t>6</w:t>
      </w:r>
      <w:r>
        <w:rPr>
          <w:lang w:val="en-GB"/>
        </w:rPr>
        <w:t>-</w:t>
      </w:r>
      <w:r w:rsidR="00AC7DBB">
        <w:rPr>
          <w:lang w:val="en-GB"/>
        </w:rPr>
        <w:t>06</w:t>
      </w:r>
      <w:r>
        <w:rPr>
          <w:lang w:val="en-GB"/>
        </w:rPr>
        <w:t>-xx</w:t>
      </w:r>
      <w:r w:rsidR="00D60CC7">
        <w:rPr>
          <w:lang w:val="en-GB"/>
        </w:rPr>
        <w:t>/xx</w:t>
      </w:r>
      <w:r>
        <w:rPr>
          <w:lang w:val="en-GB"/>
        </w:rPr>
        <w:t xml:space="preserve">, </w:t>
      </w:r>
      <w:r w:rsidRPr="00BC69B4">
        <w:rPr>
          <w:highlight w:val="yellow"/>
          <w:lang w:val="en-GB"/>
        </w:rPr>
        <w:t>TBD</w:t>
      </w:r>
      <w:r w:rsidR="009E4C57" w:rsidRPr="00BC69B4">
        <w:rPr>
          <w:highlight w:val="yellow"/>
          <w:lang w:val="en-GB"/>
        </w:rPr>
        <w:t xml:space="preserve"> </w:t>
      </w:r>
      <w:r w:rsidR="009E4C57">
        <w:rPr>
          <w:lang w:val="en-GB"/>
        </w:rPr>
        <w:t>(</w:t>
      </w:r>
      <w:r w:rsidR="0031473E">
        <w:rPr>
          <w:lang w:val="en-GB"/>
        </w:rPr>
        <w:t>Dublin, IE</w:t>
      </w:r>
      <w:r w:rsidR="009E4C57">
        <w:rPr>
          <w:lang w:val="en-GB"/>
        </w:rPr>
        <w:t xml:space="preserve">, </w:t>
      </w:r>
      <w:r w:rsidR="0031473E">
        <w:rPr>
          <w:lang w:val="en-GB"/>
        </w:rPr>
        <w:t xml:space="preserve">if possible, with </w:t>
      </w:r>
      <w:r w:rsidR="009E4C57">
        <w:rPr>
          <w:lang w:val="en-GB"/>
        </w:rPr>
        <w:t>Prague, CZ</w:t>
      </w:r>
      <w:r w:rsidR="0031473E">
        <w:rPr>
          <w:lang w:val="en-GB"/>
        </w:rPr>
        <w:t>, as a fall back</w:t>
      </w:r>
      <w:r w:rsidR="009E4C57">
        <w:rPr>
          <w:lang w:val="en-GB"/>
        </w:rPr>
        <w:t>)</w:t>
      </w:r>
    </w:p>
    <w:p w14:paraId="48C595BB" w14:textId="33E2247E" w:rsidR="001B75D4" w:rsidRDefault="001B75D4" w:rsidP="008375F6">
      <w:pPr>
        <w:pStyle w:val="ListBullet"/>
        <w:rPr>
          <w:lang w:val="en-GB"/>
        </w:rPr>
      </w:pPr>
      <w:r w:rsidRPr="00464EC6">
        <w:rPr>
          <w:lang w:val="en-GB"/>
        </w:rPr>
        <w:t>201</w:t>
      </w:r>
      <w:r>
        <w:rPr>
          <w:lang w:val="en-GB"/>
        </w:rPr>
        <w:t>6</w:t>
      </w:r>
      <w:r w:rsidRPr="00464EC6">
        <w:rPr>
          <w:lang w:val="en-GB"/>
        </w:rPr>
        <w:t>-0</w:t>
      </w:r>
      <w:r>
        <w:rPr>
          <w:lang w:val="en-GB"/>
        </w:rPr>
        <w:t>9</w:t>
      </w:r>
      <w:r w:rsidRPr="00464EC6">
        <w:rPr>
          <w:lang w:val="en-GB"/>
        </w:rPr>
        <w:t>-</w:t>
      </w:r>
      <w:r>
        <w:rPr>
          <w:lang w:val="en-GB"/>
        </w:rPr>
        <w:t>26</w:t>
      </w:r>
      <w:r w:rsidRPr="00464EC6">
        <w:rPr>
          <w:lang w:val="en-GB"/>
        </w:rPr>
        <w:t>/</w:t>
      </w:r>
      <w:r>
        <w:rPr>
          <w:lang w:val="en-GB"/>
        </w:rPr>
        <w:t>30</w:t>
      </w:r>
      <w:r w:rsidRPr="00464EC6">
        <w:rPr>
          <w:lang w:val="en-GB"/>
        </w:rPr>
        <w:t xml:space="preserve">, </w:t>
      </w:r>
      <w:r>
        <w:rPr>
          <w:lang w:val="en-GB"/>
        </w:rPr>
        <w:t>Seoul, KR</w:t>
      </w:r>
      <w:r w:rsidRPr="00464EC6">
        <w:rPr>
          <w:lang w:val="en-GB"/>
        </w:rPr>
        <w:t xml:space="preserve"> (with other WGs, and Opening/Closing Plenaries)</w:t>
      </w:r>
    </w:p>
    <w:p w14:paraId="74DC3328" w14:textId="1F3999C6" w:rsidR="00EE72A8" w:rsidRDefault="00EE72A8" w:rsidP="00DC6DA7">
      <w:pPr>
        <w:pStyle w:val="ListBullet"/>
        <w:numPr>
          <w:ilvl w:val="0"/>
          <w:numId w:val="0"/>
        </w:numPr>
        <w:rPr>
          <w:b/>
          <w:lang w:val="en-GB"/>
        </w:rPr>
      </w:pPr>
      <w:r>
        <w:rPr>
          <w:b/>
          <w:lang w:val="en-GB"/>
        </w:rPr>
        <w:t xml:space="preserve">Action: </w:t>
      </w:r>
      <w:r w:rsidRPr="00EE72A8">
        <w:rPr>
          <w:lang w:val="en-GB"/>
        </w:rPr>
        <w:t>Murata-san will work with the ETSI officers to pin down the details of the co-located meetings.</w:t>
      </w:r>
    </w:p>
    <w:p w14:paraId="5109B629" w14:textId="10403C68" w:rsidR="00DC6DA7" w:rsidRDefault="00DC6DA7" w:rsidP="00DC6DA7">
      <w:pPr>
        <w:pStyle w:val="ListBullet"/>
        <w:numPr>
          <w:ilvl w:val="0"/>
          <w:numId w:val="0"/>
        </w:numPr>
        <w:rPr>
          <w:lang w:val="en-GB"/>
        </w:rPr>
      </w:pPr>
      <w:r w:rsidRPr="00DC6DA7">
        <w:rPr>
          <w:b/>
          <w:lang w:val="en-GB"/>
        </w:rPr>
        <w:t>Action</w:t>
      </w:r>
      <w:r>
        <w:rPr>
          <w:lang w:val="en-GB"/>
        </w:rPr>
        <w:t>: Rex will monitor the hosting situation. If ETSI can host in February/March, he’ll notify IE we won’t go there then, but would like to go in June if that suits.</w:t>
      </w:r>
    </w:p>
    <w:p w14:paraId="008BFC51" w14:textId="77777777" w:rsidR="004D75DF" w:rsidRDefault="00BB5C5E">
      <w:pPr>
        <w:keepNext/>
        <w:rPr>
          <w:b/>
          <w:lang w:val="en-GB"/>
        </w:rPr>
      </w:pPr>
      <w:r>
        <w:rPr>
          <w:b/>
          <w:lang w:val="en-GB"/>
        </w:rPr>
        <w:t xml:space="preserve">Teleconferences: </w:t>
      </w:r>
    </w:p>
    <w:p w14:paraId="7EF06836" w14:textId="4C10299C" w:rsidR="00F960CB" w:rsidRPr="000A3DE0" w:rsidRDefault="00F960CB" w:rsidP="00F960CB">
      <w:pPr>
        <w:pStyle w:val="ListBullet"/>
        <w:rPr>
          <w:lang w:val="en-GB"/>
        </w:rPr>
      </w:pPr>
      <w:r w:rsidRPr="000A3DE0">
        <w:rPr>
          <w:lang w:val="en-GB"/>
        </w:rPr>
        <w:t>201</w:t>
      </w:r>
      <w:r w:rsidR="00015731" w:rsidRPr="000A3DE0">
        <w:rPr>
          <w:lang w:val="en-GB"/>
        </w:rPr>
        <w:t>5</w:t>
      </w:r>
      <w:r w:rsidRPr="000A3DE0">
        <w:rPr>
          <w:lang w:val="en-GB"/>
        </w:rPr>
        <w:t>-11-0</w:t>
      </w:r>
      <w:r w:rsidR="00015731" w:rsidRPr="000A3DE0">
        <w:rPr>
          <w:lang w:val="en-GB"/>
        </w:rPr>
        <w:t>5</w:t>
      </w:r>
      <w:r w:rsidRPr="000A3DE0">
        <w:rPr>
          <w:lang w:val="en-GB"/>
        </w:rPr>
        <w:t xml:space="preserve"> (Thu/Fri), 21:00 GMT (US/PT 13:00, GB 21:00, DE/DK/FR/CZ 22:00, JP 06:00 next day)</w:t>
      </w:r>
    </w:p>
    <w:p w14:paraId="67DADCE5" w14:textId="598A49CE" w:rsidR="00F960CB" w:rsidRPr="000A3DE0" w:rsidRDefault="00F960CB" w:rsidP="00F960CB">
      <w:pPr>
        <w:pStyle w:val="ListBullet"/>
        <w:rPr>
          <w:lang w:val="en-GB"/>
        </w:rPr>
      </w:pPr>
      <w:r w:rsidRPr="000A3DE0">
        <w:rPr>
          <w:lang w:val="en-GB"/>
        </w:rPr>
        <w:t>201</w:t>
      </w:r>
      <w:r w:rsidR="00015731" w:rsidRPr="000A3DE0">
        <w:rPr>
          <w:lang w:val="en-GB"/>
        </w:rPr>
        <w:t>5</w:t>
      </w:r>
      <w:r w:rsidRPr="000A3DE0">
        <w:rPr>
          <w:lang w:val="en-GB"/>
        </w:rPr>
        <w:t>-12-1</w:t>
      </w:r>
      <w:r w:rsidR="00962292" w:rsidRPr="000A3DE0">
        <w:rPr>
          <w:lang w:val="en-GB"/>
        </w:rPr>
        <w:t>0</w:t>
      </w:r>
      <w:r w:rsidRPr="000A3DE0">
        <w:rPr>
          <w:lang w:val="en-GB"/>
        </w:rPr>
        <w:t xml:space="preserve"> (Thu/Fri), 21:00 GMT (US/PT 13:00, GB 21:00, DE/DK/FR/CZ 22:00, JP 06:00 next day)</w:t>
      </w:r>
    </w:p>
    <w:p w14:paraId="52593201" w14:textId="4EA25BBF" w:rsidR="00F960CB" w:rsidRPr="000A3DE0" w:rsidRDefault="00F960CB" w:rsidP="00F960CB">
      <w:pPr>
        <w:pStyle w:val="ListBullet"/>
        <w:rPr>
          <w:lang w:val="en-GB"/>
        </w:rPr>
      </w:pPr>
      <w:r w:rsidRPr="000A3DE0">
        <w:rPr>
          <w:lang w:val="en-GB"/>
        </w:rPr>
        <w:t>201</w:t>
      </w:r>
      <w:r w:rsidR="00015731" w:rsidRPr="000A3DE0">
        <w:rPr>
          <w:lang w:val="en-GB"/>
        </w:rPr>
        <w:t>6</w:t>
      </w:r>
      <w:r w:rsidRPr="000A3DE0">
        <w:rPr>
          <w:lang w:val="en-GB"/>
        </w:rPr>
        <w:t>-01-1</w:t>
      </w:r>
      <w:r w:rsidR="00876ED9" w:rsidRPr="000A3DE0">
        <w:rPr>
          <w:lang w:val="en-GB"/>
        </w:rPr>
        <w:t>4</w:t>
      </w:r>
      <w:r w:rsidRPr="000A3DE0">
        <w:rPr>
          <w:lang w:val="en-GB"/>
        </w:rPr>
        <w:t xml:space="preserve"> (Thu/Fri), 21:00 GMT (US/PT 13:00, GB 21:00, DE/DK/FR/CZ 22:00, JP 06:00 next day)</w:t>
      </w:r>
    </w:p>
    <w:p w14:paraId="05C94F76" w14:textId="77777777" w:rsidR="004D75DF" w:rsidRDefault="00BB5C5E" w:rsidP="007043AC">
      <w:pPr>
        <w:pStyle w:val="ListParagraph"/>
        <w:keepNext/>
        <w:keepLines/>
        <w:numPr>
          <w:ilvl w:val="0"/>
          <w:numId w:val="15"/>
        </w:numPr>
        <w:rPr>
          <w:b/>
          <w:sz w:val="28"/>
          <w:lang w:val="en-GB"/>
        </w:rPr>
      </w:pPr>
      <w:r>
        <w:rPr>
          <w:b/>
          <w:sz w:val="28"/>
          <w:lang w:val="en-GB"/>
        </w:rPr>
        <w:t>Adjournment</w:t>
      </w:r>
    </w:p>
    <w:p w14:paraId="69AB5A6F" w14:textId="062BA1CA" w:rsidR="009248F7" w:rsidRPr="009248F7" w:rsidRDefault="009248F7" w:rsidP="009248F7">
      <w:r w:rsidRPr="006C7DD4">
        <w:t xml:space="preserve">Adjourned by unanimous consent at </w:t>
      </w:r>
      <w:r w:rsidR="00261FA9" w:rsidRPr="006C7DD4">
        <w:t>15:</w:t>
      </w:r>
      <w:r w:rsidR="0066648F">
        <w:t>1</w:t>
      </w:r>
      <w:r w:rsidR="00261FA9" w:rsidRPr="006C7DD4">
        <w:t>0</w:t>
      </w:r>
      <w:r w:rsidRPr="006C7DD4">
        <w:t xml:space="preserve"> on 2015-09-2</w:t>
      </w:r>
      <w:r w:rsidR="00261FA9" w:rsidRPr="006C7DD4">
        <w:t>4</w:t>
      </w:r>
      <w:r w:rsidRPr="006C7DD4">
        <w:t>.</w:t>
      </w:r>
    </w:p>
    <w:sectPr w:rsidR="009248F7" w:rsidRPr="009248F7" w:rsidSect="001C0AFE">
      <w:headerReference w:type="even" r:id="rId15"/>
      <w:headerReference w:type="default" r:id="rId16"/>
      <w:footerReference w:type="default" r:id="rId17"/>
      <w:footerReference w:type="first" r:id="rId18"/>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0592" w14:textId="77777777" w:rsidR="00110D5A" w:rsidRDefault="00110D5A">
      <w:r>
        <w:separator/>
      </w:r>
    </w:p>
    <w:p w14:paraId="44AF5AE1" w14:textId="77777777" w:rsidR="00110D5A" w:rsidRDefault="00110D5A"/>
    <w:p w14:paraId="163E33FC" w14:textId="77777777" w:rsidR="00110D5A" w:rsidRDefault="00110D5A"/>
  </w:endnote>
  <w:endnote w:type="continuationSeparator" w:id="0">
    <w:p w14:paraId="6D07F5A1" w14:textId="77777777" w:rsidR="00110D5A" w:rsidRDefault="00110D5A">
      <w:r>
        <w:continuationSeparator/>
      </w:r>
    </w:p>
    <w:p w14:paraId="656711A7" w14:textId="77777777" w:rsidR="00110D5A" w:rsidRDefault="00110D5A"/>
    <w:p w14:paraId="3E1D30B9" w14:textId="77777777" w:rsidR="00110D5A" w:rsidRDefault="00110D5A"/>
  </w:endnote>
  <w:endnote w:type="continuationNotice" w:id="1">
    <w:p w14:paraId="20E18A8F" w14:textId="77777777" w:rsidR="00110D5A" w:rsidRDefault="00110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나눔명조 ExtraBold">
    <w:altName w:val="Batang"/>
    <w:charset w:val="81"/>
    <w:family w:val="roman"/>
    <w:pitch w:val="variable"/>
    <w:sig w:usb0="800002A7" w:usb1="0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2D00" w14:textId="77777777" w:rsidR="00CA0A44" w:rsidRDefault="00110D5A">
    <w:pPr>
      <w:pStyle w:val="Footer"/>
      <w:tabs>
        <w:tab w:val="center" w:pos="5040"/>
        <w:tab w:val="left" w:pos="5825"/>
      </w:tabs>
      <w:jc w:val="left"/>
    </w:pPr>
    <w:sdt>
      <w:sdtPr>
        <w:id w:val="157469782"/>
        <w:docPartObj>
          <w:docPartGallery w:val="Page Numbers (Bottom of Page)"/>
          <w:docPartUnique/>
        </w:docPartObj>
      </w:sdtPr>
      <w:sdtEndPr/>
      <w:sdtContent>
        <w:r w:rsidR="00CA0A44">
          <w:tab/>
        </w:r>
        <w:r w:rsidR="00CA0A44">
          <w:fldChar w:fldCharType="begin"/>
        </w:r>
        <w:r w:rsidR="00CA0A44">
          <w:instrText xml:space="preserve"> PAGE   \* MERGEFORMAT </w:instrText>
        </w:r>
        <w:r w:rsidR="00CA0A44">
          <w:fldChar w:fldCharType="separate"/>
        </w:r>
        <w:r w:rsidR="00BE629F">
          <w:rPr>
            <w:noProof/>
          </w:rPr>
          <w:t>26</w:t>
        </w:r>
        <w:r w:rsidR="00CA0A44">
          <w:rPr>
            <w:noProof/>
          </w:rPr>
          <w:fldChar w:fldCharType="end"/>
        </w:r>
      </w:sdtContent>
    </w:sdt>
    <w:r w:rsidR="00CA0A44">
      <w:tab/>
    </w:r>
  </w:p>
  <w:p w14:paraId="17F00A3B" w14:textId="77777777" w:rsidR="00CA0A44" w:rsidRDefault="00CA0A44">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18F3" w14:textId="77777777" w:rsidR="00CA0A44" w:rsidRDefault="00CA0A44">
    <w:pPr>
      <w:pStyle w:val="Footer"/>
    </w:pPr>
    <w:r>
      <w:fldChar w:fldCharType="begin"/>
    </w:r>
    <w:r>
      <w:instrText xml:space="preserve"> PAGE   \* MERGEFORMAT </w:instrText>
    </w:r>
    <w:r>
      <w:fldChar w:fldCharType="separate"/>
    </w:r>
    <w:r w:rsidR="00D0580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4253C" w14:textId="77777777" w:rsidR="00110D5A" w:rsidRDefault="00110D5A">
      <w:r>
        <w:separator/>
      </w:r>
    </w:p>
    <w:p w14:paraId="769563D5" w14:textId="77777777" w:rsidR="00110D5A" w:rsidRDefault="00110D5A"/>
    <w:p w14:paraId="5C23D7F1" w14:textId="77777777" w:rsidR="00110D5A" w:rsidRDefault="00110D5A"/>
  </w:footnote>
  <w:footnote w:type="continuationSeparator" w:id="0">
    <w:p w14:paraId="77689841" w14:textId="77777777" w:rsidR="00110D5A" w:rsidRDefault="00110D5A">
      <w:r>
        <w:continuationSeparator/>
      </w:r>
    </w:p>
    <w:p w14:paraId="02A5FD9D" w14:textId="77777777" w:rsidR="00110D5A" w:rsidRDefault="00110D5A"/>
    <w:p w14:paraId="34FF1739" w14:textId="77777777" w:rsidR="00110D5A" w:rsidRDefault="00110D5A"/>
  </w:footnote>
  <w:footnote w:type="continuationNotice" w:id="1">
    <w:p w14:paraId="380066AA" w14:textId="77777777" w:rsidR="00110D5A" w:rsidRDefault="00110D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5F1C" w14:textId="77777777" w:rsidR="00CA0A44" w:rsidRDefault="00CA0A4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5562" w14:textId="45BFBE9E" w:rsidR="00CA0A44" w:rsidRPr="00A973AC" w:rsidRDefault="00CA0A44" w:rsidP="00E1711C">
    <w:pPr>
      <w:jc w:val="center"/>
    </w:pPr>
    <w:r>
      <w:rPr>
        <w:rFonts w:ascii="Cambria" w:hAnsi="Cambria"/>
        <w:b/>
        <w:color w:val="365F91"/>
        <w:sz w:val="20"/>
        <w:szCs w:val="20"/>
        <w:lang w:val="en-GB" w:eastAsia="en-GB"/>
      </w:rPr>
      <w:t>N 0319 – ISO/IEC JTC 1/SC 34/WG4 Minutes of the Beijing Meeting of 2015-09-21/2</w:t>
    </w:r>
    <w:r w:rsidR="00166B55">
      <w:rPr>
        <w:rFonts w:ascii="Cambria" w:hAnsi="Cambria"/>
        <w:b/>
        <w:color w:val="365F91"/>
        <w:sz w:val="20"/>
        <w:szCs w:val="20"/>
        <w:lang w:val="en-GB" w:eastAsia="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0BB43326"/>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04804A6"/>
    <w:multiLevelType w:val="hybridMultilevel"/>
    <w:tmpl w:val="E3444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B6276"/>
    <w:multiLevelType w:val="hybridMultilevel"/>
    <w:tmpl w:val="8F0060C6"/>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89E27F9"/>
    <w:multiLevelType w:val="hybridMultilevel"/>
    <w:tmpl w:val="74100EA2"/>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2936235"/>
    <w:multiLevelType w:val="hybridMultilevel"/>
    <w:tmpl w:val="DD2EBDD6"/>
    <w:lvl w:ilvl="0" w:tplc="C324D936">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2D07CA"/>
    <w:multiLevelType w:val="hybridMultilevel"/>
    <w:tmpl w:val="F7AAF7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7"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8" w15:restartNumberingAfterBreak="0">
    <w:nsid w:val="54B32320"/>
    <w:multiLevelType w:val="hybridMultilevel"/>
    <w:tmpl w:val="DCF0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0A1C08"/>
    <w:multiLevelType w:val="hybridMultilevel"/>
    <w:tmpl w:val="0B18F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D635EE"/>
    <w:multiLevelType w:val="hybridMultilevel"/>
    <w:tmpl w:val="78B0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2"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22"/>
  </w:num>
  <w:num w:numId="6">
    <w:abstractNumId w:val="16"/>
  </w:num>
  <w:num w:numId="7">
    <w:abstractNumId w:val="17"/>
  </w:num>
  <w:num w:numId="8">
    <w:abstractNumId w:val="7"/>
  </w:num>
  <w:num w:numId="9">
    <w:abstractNumId w:val="11"/>
  </w:num>
  <w:num w:numId="10">
    <w:abstractNumId w:val="6"/>
  </w:num>
  <w:num w:numId="11">
    <w:abstractNumId w:val="9"/>
  </w:num>
  <w:num w:numId="12">
    <w:abstractNumId w:val="13"/>
  </w:num>
  <w:num w:numId="13">
    <w:abstractNumId w:val="10"/>
  </w:num>
  <w:num w:numId="14">
    <w:abstractNumId w:val="14"/>
  </w:num>
  <w:num w:numId="15">
    <w:abstractNumId w:val="5"/>
  </w:num>
  <w:num w:numId="16">
    <w:abstractNumId w:val="21"/>
  </w:num>
  <w:num w:numId="17">
    <w:abstractNumId w:val="19"/>
  </w:num>
  <w:num w:numId="18">
    <w:abstractNumId w:val="20"/>
  </w:num>
  <w:num w:numId="19">
    <w:abstractNumId w:val="18"/>
  </w:num>
  <w:num w:numId="20">
    <w:abstractNumId w:val="12"/>
  </w:num>
  <w:num w:numId="21">
    <w:abstractNumId w:val="8"/>
  </w:num>
  <w:num w:numId="22">
    <w:abstractNumId w:val="3"/>
  </w:num>
  <w:num w:numId="23">
    <w:abstractNumId w:val="15"/>
  </w:num>
  <w:num w:numId="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F"/>
    <w:rsid w:val="00001298"/>
    <w:rsid w:val="00001836"/>
    <w:rsid w:val="000020A1"/>
    <w:rsid w:val="000031EB"/>
    <w:rsid w:val="00003CC4"/>
    <w:rsid w:val="000043E6"/>
    <w:rsid w:val="00005645"/>
    <w:rsid w:val="0001000B"/>
    <w:rsid w:val="00010724"/>
    <w:rsid w:val="0001157B"/>
    <w:rsid w:val="000116DE"/>
    <w:rsid w:val="0001170B"/>
    <w:rsid w:val="000127A1"/>
    <w:rsid w:val="00012AA9"/>
    <w:rsid w:val="000134F6"/>
    <w:rsid w:val="00015016"/>
    <w:rsid w:val="00015416"/>
    <w:rsid w:val="00015731"/>
    <w:rsid w:val="00015E56"/>
    <w:rsid w:val="0001603F"/>
    <w:rsid w:val="000169EE"/>
    <w:rsid w:val="00017C8F"/>
    <w:rsid w:val="000206BF"/>
    <w:rsid w:val="00021282"/>
    <w:rsid w:val="00021285"/>
    <w:rsid w:val="0002134C"/>
    <w:rsid w:val="000213BC"/>
    <w:rsid w:val="00021A83"/>
    <w:rsid w:val="000235A9"/>
    <w:rsid w:val="00023D59"/>
    <w:rsid w:val="000245D0"/>
    <w:rsid w:val="0002463E"/>
    <w:rsid w:val="000260AF"/>
    <w:rsid w:val="000267EB"/>
    <w:rsid w:val="00026FA2"/>
    <w:rsid w:val="00027171"/>
    <w:rsid w:val="0002718A"/>
    <w:rsid w:val="00027C93"/>
    <w:rsid w:val="000305DD"/>
    <w:rsid w:val="00030683"/>
    <w:rsid w:val="0003087A"/>
    <w:rsid w:val="0003120E"/>
    <w:rsid w:val="00031967"/>
    <w:rsid w:val="000330D7"/>
    <w:rsid w:val="000331AF"/>
    <w:rsid w:val="00033C6F"/>
    <w:rsid w:val="000342DC"/>
    <w:rsid w:val="00035E17"/>
    <w:rsid w:val="0003656B"/>
    <w:rsid w:val="00037334"/>
    <w:rsid w:val="0003769C"/>
    <w:rsid w:val="000376BC"/>
    <w:rsid w:val="00037D60"/>
    <w:rsid w:val="00040424"/>
    <w:rsid w:val="000413A1"/>
    <w:rsid w:val="00042507"/>
    <w:rsid w:val="000429E2"/>
    <w:rsid w:val="000449E4"/>
    <w:rsid w:val="0004642B"/>
    <w:rsid w:val="000464F6"/>
    <w:rsid w:val="000465D1"/>
    <w:rsid w:val="00046A6C"/>
    <w:rsid w:val="00046EBD"/>
    <w:rsid w:val="000478AF"/>
    <w:rsid w:val="0005096C"/>
    <w:rsid w:val="00051F5A"/>
    <w:rsid w:val="0005215F"/>
    <w:rsid w:val="00053188"/>
    <w:rsid w:val="000540FB"/>
    <w:rsid w:val="00055937"/>
    <w:rsid w:val="00055F76"/>
    <w:rsid w:val="00056AA0"/>
    <w:rsid w:val="000571BC"/>
    <w:rsid w:val="00057291"/>
    <w:rsid w:val="000575CF"/>
    <w:rsid w:val="000576CD"/>
    <w:rsid w:val="00057E69"/>
    <w:rsid w:val="00060E8C"/>
    <w:rsid w:val="00061F9F"/>
    <w:rsid w:val="00062F0B"/>
    <w:rsid w:val="00064202"/>
    <w:rsid w:val="00064712"/>
    <w:rsid w:val="000647F9"/>
    <w:rsid w:val="00065989"/>
    <w:rsid w:val="00066877"/>
    <w:rsid w:val="00066C11"/>
    <w:rsid w:val="000670C6"/>
    <w:rsid w:val="00067686"/>
    <w:rsid w:val="000678F4"/>
    <w:rsid w:val="000700E9"/>
    <w:rsid w:val="000705C3"/>
    <w:rsid w:val="00072CFF"/>
    <w:rsid w:val="000732D8"/>
    <w:rsid w:val="00073581"/>
    <w:rsid w:val="00073718"/>
    <w:rsid w:val="00073BDC"/>
    <w:rsid w:val="0007414E"/>
    <w:rsid w:val="000776C4"/>
    <w:rsid w:val="000776E3"/>
    <w:rsid w:val="000778C5"/>
    <w:rsid w:val="0007792A"/>
    <w:rsid w:val="00077D30"/>
    <w:rsid w:val="00077F7C"/>
    <w:rsid w:val="00080F4A"/>
    <w:rsid w:val="00081FC1"/>
    <w:rsid w:val="000836B2"/>
    <w:rsid w:val="00083872"/>
    <w:rsid w:val="00083CB5"/>
    <w:rsid w:val="0008414A"/>
    <w:rsid w:val="000841A2"/>
    <w:rsid w:val="00084357"/>
    <w:rsid w:val="00085052"/>
    <w:rsid w:val="00085DA3"/>
    <w:rsid w:val="00086173"/>
    <w:rsid w:val="00090312"/>
    <w:rsid w:val="000909E9"/>
    <w:rsid w:val="000913C7"/>
    <w:rsid w:val="00091FAE"/>
    <w:rsid w:val="000926E2"/>
    <w:rsid w:val="00092A24"/>
    <w:rsid w:val="0009326A"/>
    <w:rsid w:val="00094A35"/>
    <w:rsid w:val="000954F9"/>
    <w:rsid w:val="000955B8"/>
    <w:rsid w:val="00096045"/>
    <w:rsid w:val="000A08BE"/>
    <w:rsid w:val="000A134B"/>
    <w:rsid w:val="000A1DBF"/>
    <w:rsid w:val="000A20FB"/>
    <w:rsid w:val="000A2E9F"/>
    <w:rsid w:val="000A3017"/>
    <w:rsid w:val="000A309F"/>
    <w:rsid w:val="000A3DE0"/>
    <w:rsid w:val="000A4E76"/>
    <w:rsid w:val="000A50EF"/>
    <w:rsid w:val="000A5546"/>
    <w:rsid w:val="000A5912"/>
    <w:rsid w:val="000A5DDE"/>
    <w:rsid w:val="000A5F39"/>
    <w:rsid w:val="000A73C6"/>
    <w:rsid w:val="000B00B9"/>
    <w:rsid w:val="000B062A"/>
    <w:rsid w:val="000B0ED3"/>
    <w:rsid w:val="000B107D"/>
    <w:rsid w:val="000B1995"/>
    <w:rsid w:val="000B23FA"/>
    <w:rsid w:val="000B3CFD"/>
    <w:rsid w:val="000B3E80"/>
    <w:rsid w:val="000B4490"/>
    <w:rsid w:val="000B4F5C"/>
    <w:rsid w:val="000B53AE"/>
    <w:rsid w:val="000B53BD"/>
    <w:rsid w:val="000B59D4"/>
    <w:rsid w:val="000B701A"/>
    <w:rsid w:val="000C07BF"/>
    <w:rsid w:val="000C0AE7"/>
    <w:rsid w:val="000C182E"/>
    <w:rsid w:val="000C1924"/>
    <w:rsid w:val="000C2567"/>
    <w:rsid w:val="000C30C3"/>
    <w:rsid w:val="000C37A6"/>
    <w:rsid w:val="000C4280"/>
    <w:rsid w:val="000C4749"/>
    <w:rsid w:val="000C4D62"/>
    <w:rsid w:val="000C4F25"/>
    <w:rsid w:val="000C4F74"/>
    <w:rsid w:val="000C53F4"/>
    <w:rsid w:val="000C5BCA"/>
    <w:rsid w:val="000D07B9"/>
    <w:rsid w:val="000D08D3"/>
    <w:rsid w:val="000D12DB"/>
    <w:rsid w:val="000D1F7D"/>
    <w:rsid w:val="000D2611"/>
    <w:rsid w:val="000D2871"/>
    <w:rsid w:val="000D3391"/>
    <w:rsid w:val="000D3C96"/>
    <w:rsid w:val="000D3D25"/>
    <w:rsid w:val="000D4F95"/>
    <w:rsid w:val="000D5743"/>
    <w:rsid w:val="000D5BF8"/>
    <w:rsid w:val="000D60B5"/>
    <w:rsid w:val="000D628D"/>
    <w:rsid w:val="000E0AB5"/>
    <w:rsid w:val="000E0BE4"/>
    <w:rsid w:val="000E11AA"/>
    <w:rsid w:val="000E1990"/>
    <w:rsid w:val="000E2567"/>
    <w:rsid w:val="000E2916"/>
    <w:rsid w:val="000E2EDC"/>
    <w:rsid w:val="000E3854"/>
    <w:rsid w:val="000E391D"/>
    <w:rsid w:val="000E3B78"/>
    <w:rsid w:val="000E4589"/>
    <w:rsid w:val="000E5B1F"/>
    <w:rsid w:val="000E6880"/>
    <w:rsid w:val="000E6C97"/>
    <w:rsid w:val="000F0648"/>
    <w:rsid w:val="000F1E22"/>
    <w:rsid w:val="000F283D"/>
    <w:rsid w:val="000F2B9D"/>
    <w:rsid w:val="000F4895"/>
    <w:rsid w:val="000F59AC"/>
    <w:rsid w:val="000F666F"/>
    <w:rsid w:val="000F673E"/>
    <w:rsid w:val="0010010E"/>
    <w:rsid w:val="001001EC"/>
    <w:rsid w:val="00100AD7"/>
    <w:rsid w:val="00100F92"/>
    <w:rsid w:val="00101258"/>
    <w:rsid w:val="0010145E"/>
    <w:rsid w:val="00104027"/>
    <w:rsid w:val="00104F18"/>
    <w:rsid w:val="0010705E"/>
    <w:rsid w:val="00107CCA"/>
    <w:rsid w:val="00110D2C"/>
    <w:rsid w:val="00110D5A"/>
    <w:rsid w:val="00111668"/>
    <w:rsid w:val="00111853"/>
    <w:rsid w:val="00111907"/>
    <w:rsid w:val="00113AB4"/>
    <w:rsid w:val="0011438B"/>
    <w:rsid w:val="0011479C"/>
    <w:rsid w:val="00115F19"/>
    <w:rsid w:val="00116197"/>
    <w:rsid w:val="00117ED0"/>
    <w:rsid w:val="00120107"/>
    <w:rsid w:val="00120B63"/>
    <w:rsid w:val="00120B75"/>
    <w:rsid w:val="00120C4E"/>
    <w:rsid w:val="001216F8"/>
    <w:rsid w:val="001225B0"/>
    <w:rsid w:val="001234B8"/>
    <w:rsid w:val="001236D6"/>
    <w:rsid w:val="00123BB2"/>
    <w:rsid w:val="001244D2"/>
    <w:rsid w:val="0012483A"/>
    <w:rsid w:val="00126AF0"/>
    <w:rsid w:val="00126D4F"/>
    <w:rsid w:val="00127A3D"/>
    <w:rsid w:val="00127C49"/>
    <w:rsid w:val="00127EBA"/>
    <w:rsid w:val="001312F8"/>
    <w:rsid w:val="0013174A"/>
    <w:rsid w:val="00132575"/>
    <w:rsid w:val="001337DE"/>
    <w:rsid w:val="0013470A"/>
    <w:rsid w:val="001350C1"/>
    <w:rsid w:val="001369FF"/>
    <w:rsid w:val="00137E74"/>
    <w:rsid w:val="001403BD"/>
    <w:rsid w:val="001422A4"/>
    <w:rsid w:val="001422DA"/>
    <w:rsid w:val="00142312"/>
    <w:rsid w:val="001423C0"/>
    <w:rsid w:val="001430AC"/>
    <w:rsid w:val="00143199"/>
    <w:rsid w:val="00143A5E"/>
    <w:rsid w:val="00143B72"/>
    <w:rsid w:val="00143CAD"/>
    <w:rsid w:val="00143E6A"/>
    <w:rsid w:val="00144BC1"/>
    <w:rsid w:val="0014743F"/>
    <w:rsid w:val="00150B39"/>
    <w:rsid w:val="00150E17"/>
    <w:rsid w:val="001515FA"/>
    <w:rsid w:val="001516BC"/>
    <w:rsid w:val="0015381B"/>
    <w:rsid w:val="00154D2C"/>
    <w:rsid w:val="0015501E"/>
    <w:rsid w:val="001551F1"/>
    <w:rsid w:val="00156690"/>
    <w:rsid w:val="00157201"/>
    <w:rsid w:val="001574BB"/>
    <w:rsid w:val="0016122B"/>
    <w:rsid w:val="00161D05"/>
    <w:rsid w:val="00161D53"/>
    <w:rsid w:val="001620F6"/>
    <w:rsid w:val="00164097"/>
    <w:rsid w:val="0016496F"/>
    <w:rsid w:val="00164B4E"/>
    <w:rsid w:val="00164B8D"/>
    <w:rsid w:val="00164CB8"/>
    <w:rsid w:val="00164D63"/>
    <w:rsid w:val="001662FE"/>
    <w:rsid w:val="00166B55"/>
    <w:rsid w:val="00166C99"/>
    <w:rsid w:val="001672E3"/>
    <w:rsid w:val="00170569"/>
    <w:rsid w:val="0017279E"/>
    <w:rsid w:val="0017356A"/>
    <w:rsid w:val="00173C9D"/>
    <w:rsid w:val="00177C78"/>
    <w:rsid w:val="001809CA"/>
    <w:rsid w:val="0018229D"/>
    <w:rsid w:val="0018237C"/>
    <w:rsid w:val="00182CEF"/>
    <w:rsid w:val="0018304D"/>
    <w:rsid w:val="00183E45"/>
    <w:rsid w:val="0018467D"/>
    <w:rsid w:val="00185198"/>
    <w:rsid w:val="001863BF"/>
    <w:rsid w:val="00186775"/>
    <w:rsid w:val="001873BD"/>
    <w:rsid w:val="00187C91"/>
    <w:rsid w:val="0019045E"/>
    <w:rsid w:val="001928CD"/>
    <w:rsid w:val="00192C5D"/>
    <w:rsid w:val="00193308"/>
    <w:rsid w:val="001935EE"/>
    <w:rsid w:val="001938CF"/>
    <w:rsid w:val="001942C8"/>
    <w:rsid w:val="00194350"/>
    <w:rsid w:val="001960A8"/>
    <w:rsid w:val="0019650A"/>
    <w:rsid w:val="00197870"/>
    <w:rsid w:val="00197A57"/>
    <w:rsid w:val="001A0329"/>
    <w:rsid w:val="001A03BB"/>
    <w:rsid w:val="001A06D0"/>
    <w:rsid w:val="001A0A49"/>
    <w:rsid w:val="001A0E52"/>
    <w:rsid w:val="001A116A"/>
    <w:rsid w:val="001A1E97"/>
    <w:rsid w:val="001A20D5"/>
    <w:rsid w:val="001A2369"/>
    <w:rsid w:val="001A451F"/>
    <w:rsid w:val="001A4767"/>
    <w:rsid w:val="001A4AB5"/>
    <w:rsid w:val="001A4C69"/>
    <w:rsid w:val="001A5400"/>
    <w:rsid w:val="001A59D3"/>
    <w:rsid w:val="001A5CC9"/>
    <w:rsid w:val="001A5D92"/>
    <w:rsid w:val="001A650D"/>
    <w:rsid w:val="001A6C78"/>
    <w:rsid w:val="001A77B3"/>
    <w:rsid w:val="001A7A25"/>
    <w:rsid w:val="001A7B3A"/>
    <w:rsid w:val="001A7DE2"/>
    <w:rsid w:val="001B0611"/>
    <w:rsid w:val="001B0FDD"/>
    <w:rsid w:val="001B1535"/>
    <w:rsid w:val="001B22F9"/>
    <w:rsid w:val="001B22FB"/>
    <w:rsid w:val="001B27B1"/>
    <w:rsid w:val="001B28E5"/>
    <w:rsid w:val="001B35E9"/>
    <w:rsid w:val="001B45AE"/>
    <w:rsid w:val="001B48FB"/>
    <w:rsid w:val="001B5403"/>
    <w:rsid w:val="001B5F41"/>
    <w:rsid w:val="001B75D4"/>
    <w:rsid w:val="001C0AFE"/>
    <w:rsid w:val="001C0F78"/>
    <w:rsid w:val="001C2583"/>
    <w:rsid w:val="001C27A3"/>
    <w:rsid w:val="001C418E"/>
    <w:rsid w:val="001C5D25"/>
    <w:rsid w:val="001C5EFC"/>
    <w:rsid w:val="001C6DBD"/>
    <w:rsid w:val="001C7191"/>
    <w:rsid w:val="001C7802"/>
    <w:rsid w:val="001C7A1D"/>
    <w:rsid w:val="001D0DA4"/>
    <w:rsid w:val="001D1E54"/>
    <w:rsid w:val="001D2A4B"/>
    <w:rsid w:val="001D2A6F"/>
    <w:rsid w:val="001D2B6F"/>
    <w:rsid w:val="001D2E08"/>
    <w:rsid w:val="001D40EF"/>
    <w:rsid w:val="001D482B"/>
    <w:rsid w:val="001D6034"/>
    <w:rsid w:val="001D7089"/>
    <w:rsid w:val="001D7C4B"/>
    <w:rsid w:val="001D7E04"/>
    <w:rsid w:val="001E1B7C"/>
    <w:rsid w:val="001E2383"/>
    <w:rsid w:val="001E24D0"/>
    <w:rsid w:val="001E2F92"/>
    <w:rsid w:val="001E35BC"/>
    <w:rsid w:val="001E3A4A"/>
    <w:rsid w:val="001E3CE5"/>
    <w:rsid w:val="001E4D6C"/>
    <w:rsid w:val="001E52C7"/>
    <w:rsid w:val="001E61A2"/>
    <w:rsid w:val="001E6843"/>
    <w:rsid w:val="001E74BD"/>
    <w:rsid w:val="001F08E2"/>
    <w:rsid w:val="001F11D4"/>
    <w:rsid w:val="001F232F"/>
    <w:rsid w:val="001F4951"/>
    <w:rsid w:val="001F5761"/>
    <w:rsid w:val="001F6AC4"/>
    <w:rsid w:val="001F75E5"/>
    <w:rsid w:val="001F7717"/>
    <w:rsid w:val="001F775E"/>
    <w:rsid w:val="001F7CCC"/>
    <w:rsid w:val="002022C3"/>
    <w:rsid w:val="002035E7"/>
    <w:rsid w:val="00203B1F"/>
    <w:rsid w:val="0020402B"/>
    <w:rsid w:val="00204905"/>
    <w:rsid w:val="002057FD"/>
    <w:rsid w:val="00205903"/>
    <w:rsid w:val="00205CED"/>
    <w:rsid w:val="00205FF2"/>
    <w:rsid w:val="002063CF"/>
    <w:rsid w:val="002065E8"/>
    <w:rsid w:val="0020774F"/>
    <w:rsid w:val="0021135D"/>
    <w:rsid w:val="00211376"/>
    <w:rsid w:val="00212C7A"/>
    <w:rsid w:val="00213004"/>
    <w:rsid w:val="0021348F"/>
    <w:rsid w:val="00213598"/>
    <w:rsid w:val="002138C4"/>
    <w:rsid w:val="0021476F"/>
    <w:rsid w:val="00214B30"/>
    <w:rsid w:val="00215527"/>
    <w:rsid w:val="00215D50"/>
    <w:rsid w:val="00216F78"/>
    <w:rsid w:val="00217065"/>
    <w:rsid w:val="00217972"/>
    <w:rsid w:val="0022072E"/>
    <w:rsid w:val="00220803"/>
    <w:rsid w:val="00220C8F"/>
    <w:rsid w:val="00221298"/>
    <w:rsid w:val="00221826"/>
    <w:rsid w:val="00221EC1"/>
    <w:rsid w:val="00222692"/>
    <w:rsid w:val="002228E2"/>
    <w:rsid w:val="00222EF3"/>
    <w:rsid w:val="002240DC"/>
    <w:rsid w:val="0022541E"/>
    <w:rsid w:val="002329FD"/>
    <w:rsid w:val="00232C70"/>
    <w:rsid w:val="00232F6C"/>
    <w:rsid w:val="0023468B"/>
    <w:rsid w:val="00235B4A"/>
    <w:rsid w:val="00235FB6"/>
    <w:rsid w:val="0023716F"/>
    <w:rsid w:val="002372AF"/>
    <w:rsid w:val="002414FC"/>
    <w:rsid w:val="00241AC9"/>
    <w:rsid w:val="00242DD0"/>
    <w:rsid w:val="00242FD9"/>
    <w:rsid w:val="00243DEF"/>
    <w:rsid w:val="00244199"/>
    <w:rsid w:val="002442C5"/>
    <w:rsid w:val="00245600"/>
    <w:rsid w:val="00245882"/>
    <w:rsid w:val="002459AE"/>
    <w:rsid w:val="00246FB4"/>
    <w:rsid w:val="00247195"/>
    <w:rsid w:val="00247FA9"/>
    <w:rsid w:val="00250115"/>
    <w:rsid w:val="002508D6"/>
    <w:rsid w:val="00250EB6"/>
    <w:rsid w:val="00253F36"/>
    <w:rsid w:val="002548C0"/>
    <w:rsid w:val="00255250"/>
    <w:rsid w:val="0025598B"/>
    <w:rsid w:val="00256A6C"/>
    <w:rsid w:val="00257161"/>
    <w:rsid w:val="002612B6"/>
    <w:rsid w:val="00261EF8"/>
    <w:rsid w:val="00261FA9"/>
    <w:rsid w:val="002622AC"/>
    <w:rsid w:val="002635C8"/>
    <w:rsid w:val="00264389"/>
    <w:rsid w:val="00264ECD"/>
    <w:rsid w:val="00265A2F"/>
    <w:rsid w:val="00266D90"/>
    <w:rsid w:val="002678DC"/>
    <w:rsid w:val="002702F5"/>
    <w:rsid w:val="00271965"/>
    <w:rsid w:val="00272311"/>
    <w:rsid w:val="0027411D"/>
    <w:rsid w:val="002749CC"/>
    <w:rsid w:val="00275C84"/>
    <w:rsid w:val="002762C3"/>
    <w:rsid w:val="00276C09"/>
    <w:rsid w:val="00276DDB"/>
    <w:rsid w:val="00277658"/>
    <w:rsid w:val="0028078F"/>
    <w:rsid w:val="002831B3"/>
    <w:rsid w:val="002840C3"/>
    <w:rsid w:val="0028416B"/>
    <w:rsid w:val="002845A9"/>
    <w:rsid w:val="00285E51"/>
    <w:rsid w:val="00285EAF"/>
    <w:rsid w:val="00286CE9"/>
    <w:rsid w:val="00287723"/>
    <w:rsid w:val="002879A8"/>
    <w:rsid w:val="00287CBF"/>
    <w:rsid w:val="002904CF"/>
    <w:rsid w:val="00291546"/>
    <w:rsid w:val="002937D0"/>
    <w:rsid w:val="0029515A"/>
    <w:rsid w:val="002958C2"/>
    <w:rsid w:val="0029695C"/>
    <w:rsid w:val="00296C77"/>
    <w:rsid w:val="00297940"/>
    <w:rsid w:val="002979B0"/>
    <w:rsid w:val="00297CE1"/>
    <w:rsid w:val="002A08AE"/>
    <w:rsid w:val="002A1984"/>
    <w:rsid w:val="002A19C8"/>
    <w:rsid w:val="002A218C"/>
    <w:rsid w:val="002A23C1"/>
    <w:rsid w:val="002A2790"/>
    <w:rsid w:val="002A28EF"/>
    <w:rsid w:val="002A2DCD"/>
    <w:rsid w:val="002A3753"/>
    <w:rsid w:val="002A3EA0"/>
    <w:rsid w:val="002A5CC6"/>
    <w:rsid w:val="002A69A2"/>
    <w:rsid w:val="002B1547"/>
    <w:rsid w:val="002B4D0B"/>
    <w:rsid w:val="002B52D2"/>
    <w:rsid w:val="002B5E5F"/>
    <w:rsid w:val="002B623F"/>
    <w:rsid w:val="002C1C9D"/>
    <w:rsid w:val="002C2F3E"/>
    <w:rsid w:val="002C5D70"/>
    <w:rsid w:val="002C655C"/>
    <w:rsid w:val="002C6D84"/>
    <w:rsid w:val="002D02D3"/>
    <w:rsid w:val="002D0D02"/>
    <w:rsid w:val="002D0D9D"/>
    <w:rsid w:val="002D1C7E"/>
    <w:rsid w:val="002D21C3"/>
    <w:rsid w:val="002D2C15"/>
    <w:rsid w:val="002D31B0"/>
    <w:rsid w:val="002D38A5"/>
    <w:rsid w:val="002D3F5B"/>
    <w:rsid w:val="002D42D9"/>
    <w:rsid w:val="002D4761"/>
    <w:rsid w:val="002D4762"/>
    <w:rsid w:val="002D5EDB"/>
    <w:rsid w:val="002D5F84"/>
    <w:rsid w:val="002D775E"/>
    <w:rsid w:val="002D78EA"/>
    <w:rsid w:val="002D7E05"/>
    <w:rsid w:val="002E214C"/>
    <w:rsid w:val="002E253C"/>
    <w:rsid w:val="002E3963"/>
    <w:rsid w:val="002E39E5"/>
    <w:rsid w:val="002E4AE9"/>
    <w:rsid w:val="002E6F0D"/>
    <w:rsid w:val="002E718F"/>
    <w:rsid w:val="002E71D0"/>
    <w:rsid w:val="002E779C"/>
    <w:rsid w:val="002E7C44"/>
    <w:rsid w:val="002F0975"/>
    <w:rsid w:val="002F0E28"/>
    <w:rsid w:val="002F129A"/>
    <w:rsid w:val="002F3827"/>
    <w:rsid w:val="002F3A08"/>
    <w:rsid w:val="002F4D5A"/>
    <w:rsid w:val="002F5F82"/>
    <w:rsid w:val="002F6F6E"/>
    <w:rsid w:val="002F710D"/>
    <w:rsid w:val="002F7D28"/>
    <w:rsid w:val="00302B5A"/>
    <w:rsid w:val="00302EF7"/>
    <w:rsid w:val="0030395B"/>
    <w:rsid w:val="00304564"/>
    <w:rsid w:val="003045CD"/>
    <w:rsid w:val="00304628"/>
    <w:rsid w:val="00304AC2"/>
    <w:rsid w:val="003056E1"/>
    <w:rsid w:val="00305DB0"/>
    <w:rsid w:val="00306BEA"/>
    <w:rsid w:val="0031107F"/>
    <w:rsid w:val="00311869"/>
    <w:rsid w:val="003134B1"/>
    <w:rsid w:val="00313BE4"/>
    <w:rsid w:val="00313FCC"/>
    <w:rsid w:val="0031473E"/>
    <w:rsid w:val="00314817"/>
    <w:rsid w:val="003152DF"/>
    <w:rsid w:val="003153C9"/>
    <w:rsid w:val="00315AEB"/>
    <w:rsid w:val="00315F8B"/>
    <w:rsid w:val="003166CA"/>
    <w:rsid w:val="003172BA"/>
    <w:rsid w:val="00317C70"/>
    <w:rsid w:val="00320233"/>
    <w:rsid w:val="00321FCC"/>
    <w:rsid w:val="00322789"/>
    <w:rsid w:val="00322F74"/>
    <w:rsid w:val="00323102"/>
    <w:rsid w:val="003237D7"/>
    <w:rsid w:val="00324A45"/>
    <w:rsid w:val="00325CA6"/>
    <w:rsid w:val="00326DB5"/>
    <w:rsid w:val="00330AA9"/>
    <w:rsid w:val="00330D62"/>
    <w:rsid w:val="00331460"/>
    <w:rsid w:val="00331CDA"/>
    <w:rsid w:val="00331D68"/>
    <w:rsid w:val="00332208"/>
    <w:rsid w:val="003329FF"/>
    <w:rsid w:val="00332B01"/>
    <w:rsid w:val="00333A29"/>
    <w:rsid w:val="00333D28"/>
    <w:rsid w:val="00336FDC"/>
    <w:rsid w:val="0033732D"/>
    <w:rsid w:val="00340C33"/>
    <w:rsid w:val="003423C2"/>
    <w:rsid w:val="00345867"/>
    <w:rsid w:val="003460AF"/>
    <w:rsid w:val="003500A2"/>
    <w:rsid w:val="0035077E"/>
    <w:rsid w:val="00350E54"/>
    <w:rsid w:val="00350FB1"/>
    <w:rsid w:val="003513C0"/>
    <w:rsid w:val="00351A4E"/>
    <w:rsid w:val="0035257A"/>
    <w:rsid w:val="00352BEC"/>
    <w:rsid w:val="0035382B"/>
    <w:rsid w:val="00353B49"/>
    <w:rsid w:val="00355992"/>
    <w:rsid w:val="00356347"/>
    <w:rsid w:val="003564C1"/>
    <w:rsid w:val="00357283"/>
    <w:rsid w:val="00357B7D"/>
    <w:rsid w:val="0036014D"/>
    <w:rsid w:val="00360AD2"/>
    <w:rsid w:val="00360E3B"/>
    <w:rsid w:val="0036113C"/>
    <w:rsid w:val="00361D0C"/>
    <w:rsid w:val="00361E98"/>
    <w:rsid w:val="00362406"/>
    <w:rsid w:val="003629F2"/>
    <w:rsid w:val="00363204"/>
    <w:rsid w:val="003636A0"/>
    <w:rsid w:val="00363EA7"/>
    <w:rsid w:val="0036454E"/>
    <w:rsid w:val="003654F3"/>
    <w:rsid w:val="00365E7E"/>
    <w:rsid w:val="00366B2C"/>
    <w:rsid w:val="00367023"/>
    <w:rsid w:val="00371439"/>
    <w:rsid w:val="00372724"/>
    <w:rsid w:val="00372D5C"/>
    <w:rsid w:val="00372E2C"/>
    <w:rsid w:val="00372E46"/>
    <w:rsid w:val="00372E80"/>
    <w:rsid w:val="00375580"/>
    <w:rsid w:val="00375866"/>
    <w:rsid w:val="0037589F"/>
    <w:rsid w:val="00375B26"/>
    <w:rsid w:val="003765E9"/>
    <w:rsid w:val="00377CF8"/>
    <w:rsid w:val="003806D6"/>
    <w:rsid w:val="00380794"/>
    <w:rsid w:val="00380D99"/>
    <w:rsid w:val="003812BF"/>
    <w:rsid w:val="00381778"/>
    <w:rsid w:val="00382340"/>
    <w:rsid w:val="0038237D"/>
    <w:rsid w:val="0038250F"/>
    <w:rsid w:val="00382A6A"/>
    <w:rsid w:val="00382E16"/>
    <w:rsid w:val="00382EDA"/>
    <w:rsid w:val="003831BC"/>
    <w:rsid w:val="003836E6"/>
    <w:rsid w:val="00383757"/>
    <w:rsid w:val="003838AE"/>
    <w:rsid w:val="00383F1A"/>
    <w:rsid w:val="00384A61"/>
    <w:rsid w:val="00386022"/>
    <w:rsid w:val="0039017C"/>
    <w:rsid w:val="003901AB"/>
    <w:rsid w:val="00390B26"/>
    <w:rsid w:val="00390ED0"/>
    <w:rsid w:val="00390EF5"/>
    <w:rsid w:val="0039145C"/>
    <w:rsid w:val="00392621"/>
    <w:rsid w:val="003933DD"/>
    <w:rsid w:val="00393CE4"/>
    <w:rsid w:val="0039424C"/>
    <w:rsid w:val="00394ADB"/>
    <w:rsid w:val="00394FFC"/>
    <w:rsid w:val="00395769"/>
    <w:rsid w:val="00396643"/>
    <w:rsid w:val="00396CAE"/>
    <w:rsid w:val="00397166"/>
    <w:rsid w:val="003978CC"/>
    <w:rsid w:val="00397F59"/>
    <w:rsid w:val="003A0365"/>
    <w:rsid w:val="003A04A0"/>
    <w:rsid w:val="003A089B"/>
    <w:rsid w:val="003A14D7"/>
    <w:rsid w:val="003A1FF3"/>
    <w:rsid w:val="003A21FC"/>
    <w:rsid w:val="003A2960"/>
    <w:rsid w:val="003A367F"/>
    <w:rsid w:val="003A3866"/>
    <w:rsid w:val="003A4310"/>
    <w:rsid w:val="003A46A4"/>
    <w:rsid w:val="003A69F2"/>
    <w:rsid w:val="003A78A7"/>
    <w:rsid w:val="003A7BE1"/>
    <w:rsid w:val="003B0131"/>
    <w:rsid w:val="003B04F5"/>
    <w:rsid w:val="003B0C92"/>
    <w:rsid w:val="003B0EAF"/>
    <w:rsid w:val="003B1CD4"/>
    <w:rsid w:val="003B32B5"/>
    <w:rsid w:val="003B3C78"/>
    <w:rsid w:val="003B3F35"/>
    <w:rsid w:val="003B4E2A"/>
    <w:rsid w:val="003B537C"/>
    <w:rsid w:val="003B5DDA"/>
    <w:rsid w:val="003B66F1"/>
    <w:rsid w:val="003B70A9"/>
    <w:rsid w:val="003C073A"/>
    <w:rsid w:val="003C1066"/>
    <w:rsid w:val="003C1CE7"/>
    <w:rsid w:val="003C272B"/>
    <w:rsid w:val="003C2B7B"/>
    <w:rsid w:val="003C2DC0"/>
    <w:rsid w:val="003C2EEA"/>
    <w:rsid w:val="003C3221"/>
    <w:rsid w:val="003C3ACD"/>
    <w:rsid w:val="003C3FD1"/>
    <w:rsid w:val="003C40B8"/>
    <w:rsid w:val="003C4548"/>
    <w:rsid w:val="003C4658"/>
    <w:rsid w:val="003C4684"/>
    <w:rsid w:val="003C5181"/>
    <w:rsid w:val="003C56D7"/>
    <w:rsid w:val="003C5A09"/>
    <w:rsid w:val="003C6220"/>
    <w:rsid w:val="003C6518"/>
    <w:rsid w:val="003C6E68"/>
    <w:rsid w:val="003C6ED1"/>
    <w:rsid w:val="003C7928"/>
    <w:rsid w:val="003C7BA4"/>
    <w:rsid w:val="003D0441"/>
    <w:rsid w:val="003D0553"/>
    <w:rsid w:val="003D29BC"/>
    <w:rsid w:val="003D368E"/>
    <w:rsid w:val="003D3DC4"/>
    <w:rsid w:val="003D43A5"/>
    <w:rsid w:val="003D53DB"/>
    <w:rsid w:val="003D5708"/>
    <w:rsid w:val="003D6223"/>
    <w:rsid w:val="003D6EC5"/>
    <w:rsid w:val="003D6FC9"/>
    <w:rsid w:val="003E026F"/>
    <w:rsid w:val="003E0D1F"/>
    <w:rsid w:val="003E0E47"/>
    <w:rsid w:val="003E235E"/>
    <w:rsid w:val="003E2C27"/>
    <w:rsid w:val="003E376B"/>
    <w:rsid w:val="003E3D24"/>
    <w:rsid w:val="003E54AB"/>
    <w:rsid w:val="003E54B8"/>
    <w:rsid w:val="003E5602"/>
    <w:rsid w:val="003E5666"/>
    <w:rsid w:val="003E58FA"/>
    <w:rsid w:val="003F0596"/>
    <w:rsid w:val="003F0CAA"/>
    <w:rsid w:val="003F1023"/>
    <w:rsid w:val="003F1247"/>
    <w:rsid w:val="003F200B"/>
    <w:rsid w:val="003F254A"/>
    <w:rsid w:val="003F27EC"/>
    <w:rsid w:val="003F469D"/>
    <w:rsid w:val="003F4F2D"/>
    <w:rsid w:val="003F53C8"/>
    <w:rsid w:val="003F7539"/>
    <w:rsid w:val="003F7755"/>
    <w:rsid w:val="003F7F4F"/>
    <w:rsid w:val="00400464"/>
    <w:rsid w:val="00400665"/>
    <w:rsid w:val="00400D67"/>
    <w:rsid w:val="00403EE6"/>
    <w:rsid w:val="00403F7D"/>
    <w:rsid w:val="00404BC2"/>
    <w:rsid w:val="00404F0A"/>
    <w:rsid w:val="004065E5"/>
    <w:rsid w:val="004066BA"/>
    <w:rsid w:val="00407480"/>
    <w:rsid w:val="004077BF"/>
    <w:rsid w:val="00410DB4"/>
    <w:rsid w:val="00412859"/>
    <w:rsid w:val="0041329C"/>
    <w:rsid w:val="004132C7"/>
    <w:rsid w:val="004135E4"/>
    <w:rsid w:val="00414056"/>
    <w:rsid w:val="00414468"/>
    <w:rsid w:val="00414591"/>
    <w:rsid w:val="00414CBD"/>
    <w:rsid w:val="00414D8A"/>
    <w:rsid w:val="004153A3"/>
    <w:rsid w:val="00415D82"/>
    <w:rsid w:val="004176AD"/>
    <w:rsid w:val="00417A2B"/>
    <w:rsid w:val="00420243"/>
    <w:rsid w:val="00421269"/>
    <w:rsid w:val="0042155F"/>
    <w:rsid w:val="00421B90"/>
    <w:rsid w:val="00422305"/>
    <w:rsid w:val="00422774"/>
    <w:rsid w:val="004241A1"/>
    <w:rsid w:val="00424227"/>
    <w:rsid w:val="00424580"/>
    <w:rsid w:val="0042502B"/>
    <w:rsid w:val="004252E4"/>
    <w:rsid w:val="004254EE"/>
    <w:rsid w:val="004258D5"/>
    <w:rsid w:val="00425B73"/>
    <w:rsid w:val="00425B74"/>
    <w:rsid w:val="004260DF"/>
    <w:rsid w:val="00426FAC"/>
    <w:rsid w:val="00427521"/>
    <w:rsid w:val="00430741"/>
    <w:rsid w:val="00432E51"/>
    <w:rsid w:val="00432EE3"/>
    <w:rsid w:val="00433316"/>
    <w:rsid w:val="004339E1"/>
    <w:rsid w:val="00434123"/>
    <w:rsid w:val="00434CB5"/>
    <w:rsid w:val="00434ED6"/>
    <w:rsid w:val="00435DB6"/>
    <w:rsid w:val="004367FC"/>
    <w:rsid w:val="004372B2"/>
    <w:rsid w:val="0043779B"/>
    <w:rsid w:val="004413AC"/>
    <w:rsid w:val="00442151"/>
    <w:rsid w:val="00442BAE"/>
    <w:rsid w:val="00443BB3"/>
    <w:rsid w:val="00444986"/>
    <w:rsid w:val="00444E19"/>
    <w:rsid w:val="004507F2"/>
    <w:rsid w:val="00450880"/>
    <w:rsid w:val="00451A73"/>
    <w:rsid w:val="00451CA0"/>
    <w:rsid w:val="00452941"/>
    <w:rsid w:val="00453139"/>
    <w:rsid w:val="00453624"/>
    <w:rsid w:val="004558D6"/>
    <w:rsid w:val="004560E5"/>
    <w:rsid w:val="00456C93"/>
    <w:rsid w:val="0045794D"/>
    <w:rsid w:val="004607A4"/>
    <w:rsid w:val="00460FCD"/>
    <w:rsid w:val="00461A54"/>
    <w:rsid w:val="00463A00"/>
    <w:rsid w:val="00464EC6"/>
    <w:rsid w:val="00465014"/>
    <w:rsid w:val="00465258"/>
    <w:rsid w:val="004652EC"/>
    <w:rsid w:val="00466FFE"/>
    <w:rsid w:val="004678EB"/>
    <w:rsid w:val="004711EE"/>
    <w:rsid w:val="00473433"/>
    <w:rsid w:val="00473E56"/>
    <w:rsid w:val="0047499E"/>
    <w:rsid w:val="0047501F"/>
    <w:rsid w:val="00476CB8"/>
    <w:rsid w:val="004778B0"/>
    <w:rsid w:val="00481924"/>
    <w:rsid w:val="004829F1"/>
    <w:rsid w:val="00484EF7"/>
    <w:rsid w:val="00485DBF"/>
    <w:rsid w:val="00485FB4"/>
    <w:rsid w:val="00486717"/>
    <w:rsid w:val="00486973"/>
    <w:rsid w:val="00486F00"/>
    <w:rsid w:val="00487790"/>
    <w:rsid w:val="004879B2"/>
    <w:rsid w:val="00487C6D"/>
    <w:rsid w:val="004904DD"/>
    <w:rsid w:val="00490AF5"/>
    <w:rsid w:val="004917AD"/>
    <w:rsid w:val="0049187C"/>
    <w:rsid w:val="00491C03"/>
    <w:rsid w:val="00492661"/>
    <w:rsid w:val="00493351"/>
    <w:rsid w:val="00494497"/>
    <w:rsid w:val="00494776"/>
    <w:rsid w:val="00495236"/>
    <w:rsid w:val="004973AF"/>
    <w:rsid w:val="00497603"/>
    <w:rsid w:val="0049779C"/>
    <w:rsid w:val="004A0B88"/>
    <w:rsid w:val="004A1A47"/>
    <w:rsid w:val="004A1C85"/>
    <w:rsid w:val="004A1FE0"/>
    <w:rsid w:val="004A22BF"/>
    <w:rsid w:val="004A3291"/>
    <w:rsid w:val="004A4221"/>
    <w:rsid w:val="004A6313"/>
    <w:rsid w:val="004A692E"/>
    <w:rsid w:val="004B1878"/>
    <w:rsid w:val="004B295B"/>
    <w:rsid w:val="004B393A"/>
    <w:rsid w:val="004B3E4C"/>
    <w:rsid w:val="004B3FB2"/>
    <w:rsid w:val="004B4214"/>
    <w:rsid w:val="004B4610"/>
    <w:rsid w:val="004B47CB"/>
    <w:rsid w:val="004B518E"/>
    <w:rsid w:val="004B5948"/>
    <w:rsid w:val="004B5A4E"/>
    <w:rsid w:val="004B5D99"/>
    <w:rsid w:val="004B6122"/>
    <w:rsid w:val="004B66DF"/>
    <w:rsid w:val="004B6B7D"/>
    <w:rsid w:val="004B6B8C"/>
    <w:rsid w:val="004B6F88"/>
    <w:rsid w:val="004C103F"/>
    <w:rsid w:val="004C122C"/>
    <w:rsid w:val="004C1242"/>
    <w:rsid w:val="004C5BB8"/>
    <w:rsid w:val="004C6278"/>
    <w:rsid w:val="004C6E81"/>
    <w:rsid w:val="004D032C"/>
    <w:rsid w:val="004D0911"/>
    <w:rsid w:val="004D1A0C"/>
    <w:rsid w:val="004D1D2E"/>
    <w:rsid w:val="004D2B26"/>
    <w:rsid w:val="004D3102"/>
    <w:rsid w:val="004D3A39"/>
    <w:rsid w:val="004D4257"/>
    <w:rsid w:val="004D45BC"/>
    <w:rsid w:val="004D568C"/>
    <w:rsid w:val="004D75DF"/>
    <w:rsid w:val="004D7FC6"/>
    <w:rsid w:val="004E0CFF"/>
    <w:rsid w:val="004E1349"/>
    <w:rsid w:val="004E1696"/>
    <w:rsid w:val="004E1712"/>
    <w:rsid w:val="004E17B5"/>
    <w:rsid w:val="004E19DE"/>
    <w:rsid w:val="004E3137"/>
    <w:rsid w:val="004E34AB"/>
    <w:rsid w:val="004E3980"/>
    <w:rsid w:val="004E4255"/>
    <w:rsid w:val="004E7D8D"/>
    <w:rsid w:val="004E7E64"/>
    <w:rsid w:val="004F044A"/>
    <w:rsid w:val="004F0E20"/>
    <w:rsid w:val="004F128E"/>
    <w:rsid w:val="004F1373"/>
    <w:rsid w:val="004F1551"/>
    <w:rsid w:val="004F1566"/>
    <w:rsid w:val="004F17D8"/>
    <w:rsid w:val="004F18F0"/>
    <w:rsid w:val="004F219D"/>
    <w:rsid w:val="004F2DA5"/>
    <w:rsid w:val="00500DB5"/>
    <w:rsid w:val="005014F3"/>
    <w:rsid w:val="005025F1"/>
    <w:rsid w:val="00502A54"/>
    <w:rsid w:val="005033B0"/>
    <w:rsid w:val="00503BDA"/>
    <w:rsid w:val="0050448A"/>
    <w:rsid w:val="00504600"/>
    <w:rsid w:val="00505845"/>
    <w:rsid w:val="00506FB3"/>
    <w:rsid w:val="0050728E"/>
    <w:rsid w:val="00512021"/>
    <w:rsid w:val="005132AB"/>
    <w:rsid w:val="00513714"/>
    <w:rsid w:val="00515C82"/>
    <w:rsid w:val="005161FA"/>
    <w:rsid w:val="00516387"/>
    <w:rsid w:val="005166C3"/>
    <w:rsid w:val="0051724F"/>
    <w:rsid w:val="0051799B"/>
    <w:rsid w:val="00521FEC"/>
    <w:rsid w:val="005232A0"/>
    <w:rsid w:val="00523BDB"/>
    <w:rsid w:val="00523DF6"/>
    <w:rsid w:val="00525EEE"/>
    <w:rsid w:val="00526C34"/>
    <w:rsid w:val="00526DAF"/>
    <w:rsid w:val="0052760D"/>
    <w:rsid w:val="005278F2"/>
    <w:rsid w:val="00530E8B"/>
    <w:rsid w:val="005323DA"/>
    <w:rsid w:val="00532674"/>
    <w:rsid w:val="00532688"/>
    <w:rsid w:val="00533B37"/>
    <w:rsid w:val="00534127"/>
    <w:rsid w:val="005344FF"/>
    <w:rsid w:val="0053689E"/>
    <w:rsid w:val="00537843"/>
    <w:rsid w:val="00540636"/>
    <w:rsid w:val="00541BA8"/>
    <w:rsid w:val="005420FB"/>
    <w:rsid w:val="005429CC"/>
    <w:rsid w:val="00543BE3"/>
    <w:rsid w:val="00543E73"/>
    <w:rsid w:val="005441DE"/>
    <w:rsid w:val="00544455"/>
    <w:rsid w:val="00545A1A"/>
    <w:rsid w:val="00546792"/>
    <w:rsid w:val="00546E15"/>
    <w:rsid w:val="00550FC2"/>
    <w:rsid w:val="005531BF"/>
    <w:rsid w:val="00554139"/>
    <w:rsid w:val="005542C5"/>
    <w:rsid w:val="0055443C"/>
    <w:rsid w:val="00554AAA"/>
    <w:rsid w:val="005557D2"/>
    <w:rsid w:val="0055621E"/>
    <w:rsid w:val="00561ED6"/>
    <w:rsid w:val="00563F7B"/>
    <w:rsid w:val="0056534D"/>
    <w:rsid w:val="005663B7"/>
    <w:rsid w:val="0056740D"/>
    <w:rsid w:val="00570A1C"/>
    <w:rsid w:val="00570F5B"/>
    <w:rsid w:val="005714B5"/>
    <w:rsid w:val="00571641"/>
    <w:rsid w:val="00571881"/>
    <w:rsid w:val="0057205E"/>
    <w:rsid w:val="00572BBE"/>
    <w:rsid w:val="00574144"/>
    <w:rsid w:val="00575157"/>
    <w:rsid w:val="005763B0"/>
    <w:rsid w:val="005767F6"/>
    <w:rsid w:val="005767F8"/>
    <w:rsid w:val="00577CCB"/>
    <w:rsid w:val="005800FA"/>
    <w:rsid w:val="00580230"/>
    <w:rsid w:val="0058100D"/>
    <w:rsid w:val="005825CA"/>
    <w:rsid w:val="00582D74"/>
    <w:rsid w:val="00583F55"/>
    <w:rsid w:val="00590599"/>
    <w:rsid w:val="005906C7"/>
    <w:rsid w:val="0059140E"/>
    <w:rsid w:val="0059188F"/>
    <w:rsid w:val="00591ABC"/>
    <w:rsid w:val="00592A57"/>
    <w:rsid w:val="005941DE"/>
    <w:rsid w:val="00594475"/>
    <w:rsid w:val="00594866"/>
    <w:rsid w:val="00595658"/>
    <w:rsid w:val="00596249"/>
    <w:rsid w:val="00596AF9"/>
    <w:rsid w:val="00597447"/>
    <w:rsid w:val="005977DF"/>
    <w:rsid w:val="00597A07"/>
    <w:rsid w:val="00597D0D"/>
    <w:rsid w:val="005A02C2"/>
    <w:rsid w:val="005A0410"/>
    <w:rsid w:val="005A0522"/>
    <w:rsid w:val="005A0818"/>
    <w:rsid w:val="005A081C"/>
    <w:rsid w:val="005A1D81"/>
    <w:rsid w:val="005A220E"/>
    <w:rsid w:val="005A2481"/>
    <w:rsid w:val="005A25B5"/>
    <w:rsid w:val="005A2D3C"/>
    <w:rsid w:val="005A4013"/>
    <w:rsid w:val="005A4038"/>
    <w:rsid w:val="005A43D0"/>
    <w:rsid w:val="005A4CFE"/>
    <w:rsid w:val="005A501D"/>
    <w:rsid w:val="005A71C3"/>
    <w:rsid w:val="005A7E34"/>
    <w:rsid w:val="005B1F2B"/>
    <w:rsid w:val="005B28DA"/>
    <w:rsid w:val="005B3CC7"/>
    <w:rsid w:val="005B4338"/>
    <w:rsid w:val="005B455F"/>
    <w:rsid w:val="005B581F"/>
    <w:rsid w:val="005B7894"/>
    <w:rsid w:val="005B7C55"/>
    <w:rsid w:val="005C0537"/>
    <w:rsid w:val="005C13A5"/>
    <w:rsid w:val="005C2E72"/>
    <w:rsid w:val="005C354A"/>
    <w:rsid w:val="005C442E"/>
    <w:rsid w:val="005C4B0A"/>
    <w:rsid w:val="005C4EBA"/>
    <w:rsid w:val="005C679B"/>
    <w:rsid w:val="005C6B5A"/>
    <w:rsid w:val="005C7304"/>
    <w:rsid w:val="005C795D"/>
    <w:rsid w:val="005C7C01"/>
    <w:rsid w:val="005C7CD8"/>
    <w:rsid w:val="005D0408"/>
    <w:rsid w:val="005D0458"/>
    <w:rsid w:val="005D1A0D"/>
    <w:rsid w:val="005D1AAB"/>
    <w:rsid w:val="005D1B4C"/>
    <w:rsid w:val="005D2356"/>
    <w:rsid w:val="005D2B4D"/>
    <w:rsid w:val="005D300E"/>
    <w:rsid w:val="005D3018"/>
    <w:rsid w:val="005D3228"/>
    <w:rsid w:val="005D5C10"/>
    <w:rsid w:val="005D5C33"/>
    <w:rsid w:val="005D5DE7"/>
    <w:rsid w:val="005D66FF"/>
    <w:rsid w:val="005D6863"/>
    <w:rsid w:val="005E0122"/>
    <w:rsid w:val="005E0505"/>
    <w:rsid w:val="005E1473"/>
    <w:rsid w:val="005E18B2"/>
    <w:rsid w:val="005E1D68"/>
    <w:rsid w:val="005E2A0A"/>
    <w:rsid w:val="005E3070"/>
    <w:rsid w:val="005E3909"/>
    <w:rsid w:val="005E4CCB"/>
    <w:rsid w:val="005E5166"/>
    <w:rsid w:val="005E596F"/>
    <w:rsid w:val="005E600D"/>
    <w:rsid w:val="005E67FB"/>
    <w:rsid w:val="005E6DCA"/>
    <w:rsid w:val="005E6F84"/>
    <w:rsid w:val="005E7D5D"/>
    <w:rsid w:val="005F08D0"/>
    <w:rsid w:val="005F0E0B"/>
    <w:rsid w:val="005F424C"/>
    <w:rsid w:val="005F42AF"/>
    <w:rsid w:val="005F64FB"/>
    <w:rsid w:val="005F670E"/>
    <w:rsid w:val="005F7309"/>
    <w:rsid w:val="00600206"/>
    <w:rsid w:val="00601A4F"/>
    <w:rsid w:val="00601A71"/>
    <w:rsid w:val="006020B1"/>
    <w:rsid w:val="00604B93"/>
    <w:rsid w:val="00604C7B"/>
    <w:rsid w:val="00604ECE"/>
    <w:rsid w:val="0060634D"/>
    <w:rsid w:val="006064A0"/>
    <w:rsid w:val="00606735"/>
    <w:rsid w:val="00606D8D"/>
    <w:rsid w:val="00606F65"/>
    <w:rsid w:val="0060736D"/>
    <w:rsid w:val="00610187"/>
    <w:rsid w:val="006106E0"/>
    <w:rsid w:val="0061073A"/>
    <w:rsid w:val="006107DF"/>
    <w:rsid w:val="00610EBD"/>
    <w:rsid w:val="006146C1"/>
    <w:rsid w:val="00614E17"/>
    <w:rsid w:val="00614F7C"/>
    <w:rsid w:val="006152AF"/>
    <w:rsid w:val="006168AE"/>
    <w:rsid w:val="00616C53"/>
    <w:rsid w:val="00617F17"/>
    <w:rsid w:val="00617FD3"/>
    <w:rsid w:val="00620CA2"/>
    <w:rsid w:val="00620D43"/>
    <w:rsid w:val="00622459"/>
    <w:rsid w:val="006248D4"/>
    <w:rsid w:val="00624FE7"/>
    <w:rsid w:val="006257E5"/>
    <w:rsid w:val="0062588B"/>
    <w:rsid w:val="0062604F"/>
    <w:rsid w:val="006264B9"/>
    <w:rsid w:val="006300BC"/>
    <w:rsid w:val="006302DD"/>
    <w:rsid w:val="006305A1"/>
    <w:rsid w:val="00630E46"/>
    <w:rsid w:val="006314DF"/>
    <w:rsid w:val="00631A02"/>
    <w:rsid w:val="00632E2F"/>
    <w:rsid w:val="0063352C"/>
    <w:rsid w:val="00634574"/>
    <w:rsid w:val="006347F2"/>
    <w:rsid w:val="00635089"/>
    <w:rsid w:val="00636101"/>
    <w:rsid w:val="0063645E"/>
    <w:rsid w:val="00636AE3"/>
    <w:rsid w:val="00636B1C"/>
    <w:rsid w:val="0063724F"/>
    <w:rsid w:val="00637341"/>
    <w:rsid w:val="006374BA"/>
    <w:rsid w:val="00637693"/>
    <w:rsid w:val="00637BA7"/>
    <w:rsid w:val="00640263"/>
    <w:rsid w:val="00640A2C"/>
    <w:rsid w:val="00640FB4"/>
    <w:rsid w:val="006414B2"/>
    <w:rsid w:val="0064272B"/>
    <w:rsid w:val="00642EC0"/>
    <w:rsid w:val="006433FF"/>
    <w:rsid w:val="00643BBE"/>
    <w:rsid w:val="00643F4E"/>
    <w:rsid w:val="006442CC"/>
    <w:rsid w:val="00644521"/>
    <w:rsid w:val="006451D9"/>
    <w:rsid w:val="0064602A"/>
    <w:rsid w:val="00646447"/>
    <w:rsid w:val="00646986"/>
    <w:rsid w:val="006474F5"/>
    <w:rsid w:val="00647A91"/>
    <w:rsid w:val="00650B24"/>
    <w:rsid w:val="00651210"/>
    <w:rsid w:val="0065134C"/>
    <w:rsid w:val="00651667"/>
    <w:rsid w:val="0065169E"/>
    <w:rsid w:val="00651EAD"/>
    <w:rsid w:val="006525B6"/>
    <w:rsid w:val="00652AE2"/>
    <w:rsid w:val="006530B3"/>
    <w:rsid w:val="006540F0"/>
    <w:rsid w:val="00657C63"/>
    <w:rsid w:val="00660F3A"/>
    <w:rsid w:val="006610D4"/>
    <w:rsid w:val="0066423E"/>
    <w:rsid w:val="00664BAD"/>
    <w:rsid w:val="00665039"/>
    <w:rsid w:val="0066648F"/>
    <w:rsid w:val="00667504"/>
    <w:rsid w:val="0066766E"/>
    <w:rsid w:val="006713C0"/>
    <w:rsid w:val="006719F3"/>
    <w:rsid w:val="0067251B"/>
    <w:rsid w:val="00673835"/>
    <w:rsid w:val="00673987"/>
    <w:rsid w:val="00673DE4"/>
    <w:rsid w:val="00673F34"/>
    <w:rsid w:val="00675027"/>
    <w:rsid w:val="0067547D"/>
    <w:rsid w:val="00675750"/>
    <w:rsid w:val="00675E4A"/>
    <w:rsid w:val="00677D29"/>
    <w:rsid w:val="00680F9A"/>
    <w:rsid w:val="006812AA"/>
    <w:rsid w:val="006821A7"/>
    <w:rsid w:val="0068244E"/>
    <w:rsid w:val="006826BB"/>
    <w:rsid w:val="00683F6B"/>
    <w:rsid w:val="00684C55"/>
    <w:rsid w:val="006861CB"/>
    <w:rsid w:val="00686C83"/>
    <w:rsid w:val="00687909"/>
    <w:rsid w:val="006900B5"/>
    <w:rsid w:val="0069058B"/>
    <w:rsid w:val="00690763"/>
    <w:rsid w:val="006917F4"/>
    <w:rsid w:val="00693367"/>
    <w:rsid w:val="006942CC"/>
    <w:rsid w:val="0069474D"/>
    <w:rsid w:val="006953AA"/>
    <w:rsid w:val="00695796"/>
    <w:rsid w:val="0069759E"/>
    <w:rsid w:val="00697831"/>
    <w:rsid w:val="006A029A"/>
    <w:rsid w:val="006A0BC5"/>
    <w:rsid w:val="006A0D46"/>
    <w:rsid w:val="006A147A"/>
    <w:rsid w:val="006A2BAA"/>
    <w:rsid w:val="006A2BF3"/>
    <w:rsid w:val="006A4772"/>
    <w:rsid w:val="006A5467"/>
    <w:rsid w:val="006A5569"/>
    <w:rsid w:val="006A56C5"/>
    <w:rsid w:val="006A5F31"/>
    <w:rsid w:val="006A6B06"/>
    <w:rsid w:val="006A7297"/>
    <w:rsid w:val="006B017C"/>
    <w:rsid w:val="006B09E5"/>
    <w:rsid w:val="006B1D96"/>
    <w:rsid w:val="006B2432"/>
    <w:rsid w:val="006B3221"/>
    <w:rsid w:val="006B367C"/>
    <w:rsid w:val="006B42B8"/>
    <w:rsid w:val="006B56C6"/>
    <w:rsid w:val="006B5ECE"/>
    <w:rsid w:val="006B6421"/>
    <w:rsid w:val="006B65A6"/>
    <w:rsid w:val="006B66F6"/>
    <w:rsid w:val="006B6814"/>
    <w:rsid w:val="006B69B5"/>
    <w:rsid w:val="006B7FE8"/>
    <w:rsid w:val="006C01AD"/>
    <w:rsid w:val="006C0CDD"/>
    <w:rsid w:val="006C0E02"/>
    <w:rsid w:val="006C13F2"/>
    <w:rsid w:val="006C15E4"/>
    <w:rsid w:val="006C1F8A"/>
    <w:rsid w:val="006C295B"/>
    <w:rsid w:val="006C4612"/>
    <w:rsid w:val="006C5DCF"/>
    <w:rsid w:val="006C5F34"/>
    <w:rsid w:val="006C63DC"/>
    <w:rsid w:val="006C76CD"/>
    <w:rsid w:val="006C76DD"/>
    <w:rsid w:val="006C7DD4"/>
    <w:rsid w:val="006D0812"/>
    <w:rsid w:val="006D15ED"/>
    <w:rsid w:val="006D288A"/>
    <w:rsid w:val="006D2D33"/>
    <w:rsid w:val="006D3791"/>
    <w:rsid w:val="006D3D59"/>
    <w:rsid w:val="006D4538"/>
    <w:rsid w:val="006D45CC"/>
    <w:rsid w:val="006D46EF"/>
    <w:rsid w:val="006D61F2"/>
    <w:rsid w:val="006D6276"/>
    <w:rsid w:val="006D669C"/>
    <w:rsid w:val="006D7005"/>
    <w:rsid w:val="006D72A7"/>
    <w:rsid w:val="006D72B8"/>
    <w:rsid w:val="006E06A0"/>
    <w:rsid w:val="006E0951"/>
    <w:rsid w:val="006E16BC"/>
    <w:rsid w:val="006E2245"/>
    <w:rsid w:val="006E2636"/>
    <w:rsid w:val="006E2803"/>
    <w:rsid w:val="006E28A9"/>
    <w:rsid w:val="006E2E6A"/>
    <w:rsid w:val="006E6637"/>
    <w:rsid w:val="006E6878"/>
    <w:rsid w:val="006E7903"/>
    <w:rsid w:val="006F0045"/>
    <w:rsid w:val="006F0808"/>
    <w:rsid w:val="006F1E09"/>
    <w:rsid w:val="006F2340"/>
    <w:rsid w:val="006F2499"/>
    <w:rsid w:val="006F27C0"/>
    <w:rsid w:val="006F283B"/>
    <w:rsid w:val="006F31EB"/>
    <w:rsid w:val="006F493A"/>
    <w:rsid w:val="006F519C"/>
    <w:rsid w:val="006F5A8D"/>
    <w:rsid w:val="006F5A9F"/>
    <w:rsid w:val="006F5F74"/>
    <w:rsid w:val="006F7C15"/>
    <w:rsid w:val="006F7E77"/>
    <w:rsid w:val="0070046F"/>
    <w:rsid w:val="007039BF"/>
    <w:rsid w:val="00703C59"/>
    <w:rsid w:val="007043AC"/>
    <w:rsid w:val="00704A0A"/>
    <w:rsid w:val="00704D66"/>
    <w:rsid w:val="00704DBD"/>
    <w:rsid w:val="007053D8"/>
    <w:rsid w:val="00705FFF"/>
    <w:rsid w:val="007117B6"/>
    <w:rsid w:val="0071186C"/>
    <w:rsid w:val="00711EB4"/>
    <w:rsid w:val="00711EF2"/>
    <w:rsid w:val="00713948"/>
    <w:rsid w:val="00714472"/>
    <w:rsid w:val="007145D8"/>
    <w:rsid w:val="00715129"/>
    <w:rsid w:val="007160FA"/>
    <w:rsid w:val="007162ED"/>
    <w:rsid w:val="00717C8F"/>
    <w:rsid w:val="00717EE3"/>
    <w:rsid w:val="007203EA"/>
    <w:rsid w:val="00720F44"/>
    <w:rsid w:val="007210F5"/>
    <w:rsid w:val="007212DF"/>
    <w:rsid w:val="00721B3B"/>
    <w:rsid w:val="00722D38"/>
    <w:rsid w:val="00724A15"/>
    <w:rsid w:val="00726B81"/>
    <w:rsid w:val="00726C13"/>
    <w:rsid w:val="00727B41"/>
    <w:rsid w:val="00730A0B"/>
    <w:rsid w:val="00730A21"/>
    <w:rsid w:val="00730D8D"/>
    <w:rsid w:val="0073112D"/>
    <w:rsid w:val="0073173D"/>
    <w:rsid w:val="00731B93"/>
    <w:rsid w:val="00732656"/>
    <w:rsid w:val="0073394F"/>
    <w:rsid w:val="007345AB"/>
    <w:rsid w:val="00735104"/>
    <w:rsid w:val="007406F8"/>
    <w:rsid w:val="00740A81"/>
    <w:rsid w:val="00740BDF"/>
    <w:rsid w:val="00740E25"/>
    <w:rsid w:val="00741566"/>
    <w:rsid w:val="007419FD"/>
    <w:rsid w:val="007423C2"/>
    <w:rsid w:val="007430A2"/>
    <w:rsid w:val="007435F4"/>
    <w:rsid w:val="00744084"/>
    <w:rsid w:val="007448B8"/>
    <w:rsid w:val="00744CFA"/>
    <w:rsid w:val="0074551A"/>
    <w:rsid w:val="00745FA6"/>
    <w:rsid w:val="00746F61"/>
    <w:rsid w:val="007472F9"/>
    <w:rsid w:val="00747D53"/>
    <w:rsid w:val="007503EB"/>
    <w:rsid w:val="00750836"/>
    <w:rsid w:val="007509ED"/>
    <w:rsid w:val="00750F14"/>
    <w:rsid w:val="00751A3C"/>
    <w:rsid w:val="00752B7D"/>
    <w:rsid w:val="00752C37"/>
    <w:rsid w:val="007537B3"/>
    <w:rsid w:val="00754236"/>
    <w:rsid w:val="00754DE4"/>
    <w:rsid w:val="00755DED"/>
    <w:rsid w:val="00755EBE"/>
    <w:rsid w:val="007566E8"/>
    <w:rsid w:val="00757012"/>
    <w:rsid w:val="0075710A"/>
    <w:rsid w:val="00757A5A"/>
    <w:rsid w:val="00761B32"/>
    <w:rsid w:val="00761BC1"/>
    <w:rsid w:val="00761C84"/>
    <w:rsid w:val="007630F4"/>
    <w:rsid w:val="007633DE"/>
    <w:rsid w:val="007636B1"/>
    <w:rsid w:val="00763884"/>
    <w:rsid w:val="00763CCF"/>
    <w:rsid w:val="00763FCA"/>
    <w:rsid w:val="00764174"/>
    <w:rsid w:val="007647FC"/>
    <w:rsid w:val="007649CE"/>
    <w:rsid w:val="00764A41"/>
    <w:rsid w:val="00764AD0"/>
    <w:rsid w:val="00764DD2"/>
    <w:rsid w:val="007703DF"/>
    <w:rsid w:val="00770C40"/>
    <w:rsid w:val="00771268"/>
    <w:rsid w:val="00771E76"/>
    <w:rsid w:val="007741B6"/>
    <w:rsid w:val="00774666"/>
    <w:rsid w:val="00775673"/>
    <w:rsid w:val="00775CE5"/>
    <w:rsid w:val="00775F38"/>
    <w:rsid w:val="00777240"/>
    <w:rsid w:val="0077743F"/>
    <w:rsid w:val="00777A52"/>
    <w:rsid w:val="00777BA4"/>
    <w:rsid w:val="007807A8"/>
    <w:rsid w:val="007809FC"/>
    <w:rsid w:val="00780FA2"/>
    <w:rsid w:val="0078279F"/>
    <w:rsid w:val="00783038"/>
    <w:rsid w:val="007836F5"/>
    <w:rsid w:val="007873DD"/>
    <w:rsid w:val="00787604"/>
    <w:rsid w:val="00787BC6"/>
    <w:rsid w:val="00787F5B"/>
    <w:rsid w:val="007900B2"/>
    <w:rsid w:val="007903DE"/>
    <w:rsid w:val="0079069E"/>
    <w:rsid w:val="0079204A"/>
    <w:rsid w:val="0079268E"/>
    <w:rsid w:val="007927A1"/>
    <w:rsid w:val="00793D09"/>
    <w:rsid w:val="0079469E"/>
    <w:rsid w:val="00794AA1"/>
    <w:rsid w:val="00795184"/>
    <w:rsid w:val="00796986"/>
    <w:rsid w:val="00797571"/>
    <w:rsid w:val="00797FFA"/>
    <w:rsid w:val="007A07B4"/>
    <w:rsid w:val="007A1652"/>
    <w:rsid w:val="007A1D4F"/>
    <w:rsid w:val="007A2368"/>
    <w:rsid w:val="007A2AE3"/>
    <w:rsid w:val="007A2C7D"/>
    <w:rsid w:val="007A32E6"/>
    <w:rsid w:val="007A65FD"/>
    <w:rsid w:val="007A79CA"/>
    <w:rsid w:val="007B1C5F"/>
    <w:rsid w:val="007B3968"/>
    <w:rsid w:val="007B43C3"/>
    <w:rsid w:val="007B4448"/>
    <w:rsid w:val="007B4683"/>
    <w:rsid w:val="007B46A6"/>
    <w:rsid w:val="007B4A2E"/>
    <w:rsid w:val="007B547B"/>
    <w:rsid w:val="007B63C4"/>
    <w:rsid w:val="007B7861"/>
    <w:rsid w:val="007B7DE6"/>
    <w:rsid w:val="007C0871"/>
    <w:rsid w:val="007C1ECA"/>
    <w:rsid w:val="007C1F61"/>
    <w:rsid w:val="007C25CD"/>
    <w:rsid w:val="007C33E4"/>
    <w:rsid w:val="007C34FD"/>
    <w:rsid w:val="007C3ABA"/>
    <w:rsid w:val="007C3EBB"/>
    <w:rsid w:val="007C48B1"/>
    <w:rsid w:val="007C4C5B"/>
    <w:rsid w:val="007C6187"/>
    <w:rsid w:val="007C621E"/>
    <w:rsid w:val="007C65A1"/>
    <w:rsid w:val="007C6913"/>
    <w:rsid w:val="007C7687"/>
    <w:rsid w:val="007D1D2D"/>
    <w:rsid w:val="007D1D33"/>
    <w:rsid w:val="007D1EDE"/>
    <w:rsid w:val="007D23E3"/>
    <w:rsid w:val="007D4166"/>
    <w:rsid w:val="007D43FF"/>
    <w:rsid w:val="007D4C9A"/>
    <w:rsid w:val="007D54EC"/>
    <w:rsid w:val="007D5B66"/>
    <w:rsid w:val="007D5CB7"/>
    <w:rsid w:val="007D6622"/>
    <w:rsid w:val="007E11A5"/>
    <w:rsid w:val="007E1678"/>
    <w:rsid w:val="007E2423"/>
    <w:rsid w:val="007E3EF1"/>
    <w:rsid w:val="007E51AB"/>
    <w:rsid w:val="007E548A"/>
    <w:rsid w:val="007E6045"/>
    <w:rsid w:val="007E6715"/>
    <w:rsid w:val="007E6769"/>
    <w:rsid w:val="007E6B06"/>
    <w:rsid w:val="007E72F0"/>
    <w:rsid w:val="007F00EB"/>
    <w:rsid w:val="007F1B0A"/>
    <w:rsid w:val="007F205B"/>
    <w:rsid w:val="007F2682"/>
    <w:rsid w:val="007F2734"/>
    <w:rsid w:val="007F2874"/>
    <w:rsid w:val="007F2D6F"/>
    <w:rsid w:val="007F3773"/>
    <w:rsid w:val="007F487E"/>
    <w:rsid w:val="007F50C6"/>
    <w:rsid w:val="007F5C4D"/>
    <w:rsid w:val="007F6ADD"/>
    <w:rsid w:val="007F77D8"/>
    <w:rsid w:val="007F7A90"/>
    <w:rsid w:val="00800770"/>
    <w:rsid w:val="00801029"/>
    <w:rsid w:val="00801EA7"/>
    <w:rsid w:val="0080217F"/>
    <w:rsid w:val="0080219F"/>
    <w:rsid w:val="008027E6"/>
    <w:rsid w:val="00803747"/>
    <w:rsid w:val="0080410D"/>
    <w:rsid w:val="008045DF"/>
    <w:rsid w:val="0080474E"/>
    <w:rsid w:val="00804D2C"/>
    <w:rsid w:val="008057C7"/>
    <w:rsid w:val="00806C57"/>
    <w:rsid w:val="00806CA3"/>
    <w:rsid w:val="00807727"/>
    <w:rsid w:val="00807CD5"/>
    <w:rsid w:val="00807F91"/>
    <w:rsid w:val="008106A9"/>
    <w:rsid w:val="00810817"/>
    <w:rsid w:val="008122CA"/>
    <w:rsid w:val="008144F2"/>
    <w:rsid w:val="00815040"/>
    <w:rsid w:val="00815510"/>
    <w:rsid w:val="008164CF"/>
    <w:rsid w:val="00816A71"/>
    <w:rsid w:val="00816AD7"/>
    <w:rsid w:val="00821391"/>
    <w:rsid w:val="00822E54"/>
    <w:rsid w:val="00823C08"/>
    <w:rsid w:val="00824108"/>
    <w:rsid w:val="008242CE"/>
    <w:rsid w:val="00824C8B"/>
    <w:rsid w:val="00826BFD"/>
    <w:rsid w:val="00826C23"/>
    <w:rsid w:val="00827A8F"/>
    <w:rsid w:val="00827D39"/>
    <w:rsid w:val="0083294B"/>
    <w:rsid w:val="00832CB3"/>
    <w:rsid w:val="00834927"/>
    <w:rsid w:val="00834E4B"/>
    <w:rsid w:val="008352C5"/>
    <w:rsid w:val="008356D2"/>
    <w:rsid w:val="008367B3"/>
    <w:rsid w:val="008375F6"/>
    <w:rsid w:val="00840681"/>
    <w:rsid w:val="0084097D"/>
    <w:rsid w:val="00841FD0"/>
    <w:rsid w:val="00842720"/>
    <w:rsid w:val="00843B20"/>
    <w:rsid w:val="00843B2F"/>
    <w:rsid w:val="008442F3"/>
    <w:rsid w:val="0084464D"/>
    <w:rsid w:val="00844959"/>
    <w:rsid w:val="00847910"/>
    <w:rsid w:val="00850233"/>
    <w:rsid w:val="00852AC1"/>
    <w:rsid w:val="00853978"/>
    <w:rsid w:val="00853DEB"/>
    <w:rsid w:val="00854C15"/>
    <w:rsid w:val="00856864"/>
    <w:rsid w:val="008573FB"/>
    <w:rsid w:val="0086064C"/>
    <w:rsid w:val="008607ED"/>
    <w:rsid w:val="008608EA"/>
    <w:rsid w:val="008613EC"/>
    <w:rsid w:val="00861417"/>
    <w:rsid w:val="00861DAF"/>
    <w:rsid w:val="008634D9"/>
    <w:rsid w:val="0086356B"/>
    <w:rsid w:val="008649A7"/>
    <w:rsid w:val="00864DDF"/>
    <w:rsid w:val="00864F32"/>
    <w:rsid w:val="008651EE"/>
    <w:rsid w:val="0086596F"/>
    <w:rsid w:val="00865A30"/>
    <w:rsid w:val="0086621D"/>
    <w:rsid w:val="00870D0D"/>
    <w:rsid w:val="00871E85"/>
    <w:rsid w:val="008725C0"/>
    <w:rsid w:val="00872B31"/>
    <w:rsid w:val="00872F58"/>
    <w:rsid w:val="00873470"/>
    <w:rsid w:val="0087417F"/>
    <w:rsid w:val="00874940"/>
    <w:rsid w:val="00876D32"/>
    <w:rsid w:val="00876ED9"/>
    <w:rsid w:val="0088139A"/>
    <w:rsid w:val="00881B73"/>
    <w:rsid w:val="00882150"/>
    <w:rsid w:val="00882965"/>
    <w:rsid w:val="00882B47"/>
    <w:rsid w:val="0088324C"/>
    <w:rsid w:val="0088370C"/>
    <w:rsid w:val="00883973"/>
    <w:rsid w:val="00884E6D"/>
    <w:rsid w:val="00884F00"/>
    <w:rsid w:val="00885687"/>
    <w:rsid w:val="00886B78"/>
    <w:rsid w:val="008872E1"/>
    <w:rsid w:val="0088789C"/>
    <w:rsid w:val="00890EB2"/>
    <w:rsid w:val="00890FB9"/>
    <w:rsid w:val="00891FD5"/>
    <w:rsid w:val="00892935"/>
    <w:rsid w:val="00892F6D"/>
    <w:rsid w:val="00893A40"/>
    <w:rsid w:val="00893B30"/>
    <w:rsid w:val="00893C7C"/>
    <w:rsid w:val="00893CFD"/>
    <w:rsid w:val="00895877"/>
    <w:rsid w:val="00895F02"/>
    <w:rsid w:val="008960D1"/>
    <w:rsid w:val="00896D2A"/>
    <w:rsid w:val="00897C26"/>
    <w:rsid w:val="008A0619"/>
    <w:rsid w:val="008A1F12"/>
    <w:rsid w:val="008A3641"/>
    <w:rsid w:val="008A38AA"/>
    <w:rsid w:val="008A3AF7"/>
    <w:rsid w:val="008A5A86"/>
    <w:rsid w:val="008A5D09"/>
    <w:rsid w:val="008A7792"/>
    <w:rsid w:val="008B137F"/>
    <w:rsid w:val="008B2BD1"/>
    <w:rsid w:val="008B2CD9"/>
    <w:rsid w:val="008B2D1C"/>
    <w:rsid w:val="008B3097"/>
    <w:rsid w:val="008B4181"/>
    <w:rsid w:val="008B482C"/>
    <w:rsid w:val="008B4896"/>
    <w:rsid w:val="008B4929"/>
    <w:rsid w:val="008B4FF6"/>
    <w:rsid w:val="008B5257"/>
    <w:rsid w:val="008B617A"/>
    <w:rsid w:val="008B756A"/>
    <w:rsid w:val="008B7ABD"/>
    <w:rsid w:val="008C06CB"/>
    <w:rsid w:val="008C09FF"/>
    <w:rsid w:val="008C1418"/>
    <w:rsid w:val="008C234A"/>
    <w:rsid w:val="008C2DAA"/>
    <w:rsid w:val="008C351D"/>
    <w:rsid w:val="008C368D"/>
    <w:rsid w:val="008C3ED9"/>
    <w:rsid w:val="008C4FFC"/>
    <w:rsid w:val="008C501B"/>
    <w:rsid w:val="008C5228"/>
    <w:rsid w:val="008C56EA"/>
    <w:rsid w:val="008C71C6"/>
    <w:rsid w:val="008C7735"/>
    <w:rsid w:val="008C789D"/>
    <w:rsid w:val="008D0E38"/>
    <w:rsid w:val="008D0EDC"/>
    <w:rsid w:val="008D1029"/>
    <w:rsid w:val="008D1108"/>
    <w:rsid w:val="008D1553"/>
    <w:rsid w:val="008D1EFC"/>
    <w:rsid w:val="008D2C50"/>
    <w:rsid w:val="008D3550"/>
    <w:rsid w:val="008D3B1B"/>
    <w:rsid w:val="008D5703"/>
    <w:rsid w:val="008D579C"/>
    <w:rsid w:val="008D70A6"/>
    <w:rsid w:val="008D7581"/>
    <w:rsid w:val="008D79F2"/>
    <w:rsid w:val="008E044D"/>
    <w:rsid w:val="008E1869"/>
    <w:rsid w:val="008E1941"/>
    <w:rsid w:val="008E29B1"/>
    <w:rsid w:val="008E399D"/>
    <w:rsid w:val="008E39C4"/>
    <w:rsid w:val="008E3A7A"/>
    <w:rsid w:val="008E415A"/>
    <w:rsid w:val="008E4FE1"/>
    <w:rsid w:val="008E51D9"/>
    <w:rsid w:val="008E5A85"/>
    <w:rsid w:val="008E6B30"/>
    <w:rsid w:val="008E6E90"/>
    <w:rsid w:val="008F090B"/>
    <w:rsid w:val="008F0CC4"/>
    <w:rsid w:val="008F111D"/>
    <w:rsid w:val="008F16D5"/>
    <w:rsid w:val="008F171B"/>
    <w:rsid w:val="008F1CCB"/>
    <w:rsid w:val="008F207D"/>
    <w:rsid w:val="008F2090"/>
    <w:rsid w:val="008F34BB"/>
    <w:rsid w:val="008F3730"/>
    <w:rsid w:val="008F4375"/>
    <w:rsid w:val="008F56C2"/>
    <w:rsid w:val="008F6125"/>
    <w:rsid w:val="008F6931"/>
    <w:rsid w:val="008F6BE5"/>
    <w:rsid w:val="008F7A24"/>
    <w:rsid w:val="00900044"/>
    <w:rsid w:val="00900656"/>
    <w:rsid w:val="00901E5E"/>
    <w:rsid w:val="009029C7"/>
    <w:rsid w:val="00902B8F"/>
    <w:rsid w:val="00903215"/>
    <w:rsid w:val="009048D3"/>
    <w:rsid w:val="009056A6"/>
    <w:rsid w:val="00905DD9"/>
    <w:rsid w:val="00905EF0"/>
    <w:rsid w:val="00907083"/>
    <w:rsid w:val="009076A5"/>
    <w:rsid w:val="00907F04"/>
    <w:rsid w:val="009101D3"/>
    <w:rsid w:val="00911555"/>
    <w:rsid w:val="009117D4"/>
    <w:rsid w:val="009124AF"/>
    <w:rsid w:val="0091335D"/>
    <w:rsid w:val="00913520"/>
    <w:rsid w:val="0091444D"/>
    <w:rsid w:val="00914576"/>
    <w:rsid w:val="00916401"/>
    <w:rsid w:val="00916CBA"/>
    <w:rsid w:val="00917FCE"/>
    <w:rsid w:val="00920891"/>
    <w:rsid w:val="009214C6"/>
    <w:rsid w:val="009219CA"/>
    <w:rsid w:val="00921ADD"/>
    <w:rsid w:val="00921C27"/>
    <w:rsid w:val="009248F7"/>
    <w:rsid w:val="00925162"/>
    <w:rsid w:val="00925CFA"/>
    <w:rsid w:val="00925DA8"/>
    <w:rsid w:val="009260F2"/>
    <w:rsid w:val="009264A6"/>
    <w:rsid w:val="00926AF9"/>
    <w:rsid w:val="00927C6C"/>
    <w:rsid w:val="00930646"/>
    <w:rsid w:val="00930FC9"/>
    <w:rsid w:val="0093233E"/>
    <w:rsid w:val="009329EE"/>
    <w:rsid w:val="00933418"/>
    <w:rsid w:val="00933E8A"/>
    <w:rsid w:val="00934F5E"/>
    <w:rsid w:val="00935046"/>
    <w:rsid w:val="00936654"/>
    <w:rsid w:val="00940525"/>
    <w:rsid w:val="00941EB9"/>
    <w:rsid w:val="00942A1C"/>
    <w:rsid w:val="00942A66"/>
    <w:rsid w:val="009430A1"/>
    <w:rsid w:val="009434AC"/>
    <w:rsid w:val="00943663"/>
    <w:rsid w:val="0094446A"/>
    <w:rsid w:val="0094465A"/>
    <w:rsid w:val="00944E25"/>
    <w:rsid w:val="00944E8A"/>
    <w:rsid w:val="00945770"/>
    <w:rsid w:val="009462CE"/>
    <w:rsid w:val="009464BF"/>
    <w:rsid w:val="00946712"/>
    <w:rsid w:val="009475B2"/>
    <w:rsid w:val="00947E95"/>
    <w:rsid w:val="0095045A"/>
    <w:rsid w:val="0095234E"/>
    <w:rsid w:val="00953022"/>
    <w:rsid w:val="00953621"/>
    <w:rsid w:val="00955280"/>
    <w:rsid w:val="00955B58"/>
    <w:rsid w:val="00956919"/>
    <w:rsid w:val="00956AC7"/>
    <w:rsid w:val="00957A8A"/>
    <w:rsid w:val="00962292"/>
    <w:rsid w:val="0096235D"/>
    <w:rsid w:val="0096261A"/>
    <w:rsid w:val="00963D85"/>
    <w:rsid w:val="009640B0"/>
    <w:rsid w:val="00964317"/>
    <w:rsid w:val="0096586C"/>
    <w:rsid w:val="00965BAA"/>
    <w:rsid w:val="009661C5"/>
    <w:rsid w:val="00966487"/>
    <w:rsid w:val="009665BC"/>
    <w:rsid w:val="00966861"/>
    <w:rsid w:val="00966D41"/>
    <w:rsid w:val="00970D1D"/>
    <w:rsid w:val="00971509"/>
    <w:rsid w:val="009740D1"/>
    <w:rsid w:val="00974597"/>
    <w:rsid w:val="0097475F"/>
    <w:rsid w:val="0097553A"/>
    <w:rsid w:val="00975EB3"/>
    <w:rsid w:val="009760B0"/>
    <w:rsid w:val="00980716"/>
    <w:rsid w:val="00980C5C"/>
    <w:rsid w:val="00980D32"/>
    <w:rsid w:val="0098168F"/>
    <w:rsid w:val="0098186D"/>
    <w:rsid w:val="00981D76"/>
    <w:rsid w:val="009821CC"/>
    <w:rsid w:val="00982898"/>
    <w:rsid w:val="00982B52"/>
    <w:rsid w:val="00983807"/>
    <w:rsid w:val="00986620"/>
    <w:rsid w:val="00986ABB"/>
    <w:rsid w:val="00986C82"/>
    <w:rsid w:val="009879DD"/>
    <w:rsid w:val="00987B91"/>
    <w:rsid w:val="00987DB9"/>
    <w:rsid w:val="009902EE"/>
    <w:rsid w:val="00990689"/>
    <w:rsid w:val="00991135"/>
    <w:rsid w:val="009925D2"/>
    <w:rsid w:val="00992E9B"/>
    <w:rsid w:val="00994CA3"/>
    <w:rsid w:val="00995103"/>
    <w:rsid w:val="0099603F"/>
    <w:rsid w:val="009969B3"/>
    <w:rsid w:val="00996AA4"/>
    <w:rsid w:val="00997013"/>
    <w:rsid w:val="009972F7"/>
    <w:rsid w:val="009973A1"/>
    <w:rsid w:val="00997FE3"/>
    <w:rsid w:val="009A08CD"/>
    <w:rsid w:val="009A0A95"/>
    <w:rsid w:val="009A21DE"/>
    <w:rsid w:val="009A22A4"/>
    <w:rsid w:val="009A3BDD"/>
    <w:rsid w:val="009A3D3F"/>
    <w:rsid w:val="009A52A8"/>
    <w:rsid w:val="009A54FA"/>
    <w:rsid w:val="009A5D66"/>
    <w:rsid w:val="009A62E3"/>
    <w:rsid w:val="009A6E92"/>
    <w:rsid w:val="009A7A31"/>
    <w:rsid w:val="009A7E65"/>
    <w:rsid w:val="009B2762"/>
    <w:rsid w:val="009B28AA"/>
    <w:rsid w:val="009B3465"/>
    <w:rsid w:val="009B37EA"/>
    <w:rsid w:val="009B5C53"/>
    <w:rsid w:val="009B6391"/>
    <w:rsid w:val="009C0303"/>
    <w:rsid w:val="009C0344"/>
    <w:rsid w:val="009C0DC5"/>
    <w:rsid w:val="009C12ED"/>
    <w:rsid w:val="009C1510"/>
    <w:rsid w:val="009C185E"/>
    <w:rsid w:val="009C1960"/>
    <w:rsid w:val="009C2BA5"/>
    <w:rsid w:val="009C2E9E"/>
    <w:rsid w:val="009C4E4C"/>
    <w:rsid w:val="009C5A79"/>
    <w:rsid w:val="009C6021"/>
    <w:rsid w:val="009C6FE8"/>
    <w:rsid w:val="009C720A"/>
    <w:rsid w:val="009D0319"/>
    <w:rsid w:val="009D09FB"/>
    <w:rsid w:val="009D0AC2"/>
    <w:rsid w:val="009D1D01"/>
    <w:rsid w:val="009D2B7A"/>
    <w:rsid w:val="009D2BCF"/>
    <w:rsid w:val="009D2DA2"/>
    <w:rsid w:val="009D3C70"/>
    <w:rsid w:val="009D4D30"/>
    <w:rsid w:val="009D6571"/>
    <w:rsid w:val="009D6694"/>
    <w:rsid w:val="009D6C11"/>
    <w:rsid w:val="009D7BE5"/>
    <w:rsid w:val="009E0063"/>
    <w:rsid w:val="009E0B87"/>
    <w:rsid w:val="009E1400"/>
    <w:rsid w:val="009E1885"/>
    <w:rsid w:val="009E1C9E"/>
    <w:rsid w:val="009E1FD3"/>
    <w:rsid w:val="009E37AA"/>
    <w:rsid w:val="009E3C65"/>
    <w:rsid w:val="009E3D39"/>
    <w:rsid w:val="009E44CE"/>
    <w:rsid w:val="009E4C57"/>
    <w:rsid w:val="009E5B3F"/>
    <w:rsid w:val="009E671D"/>
    <w:rsid w:val="009E791A"/>
    <w:rsid w:val="009E7C77"/>
    <w:rsid w:val="009F0056"/>
    <w:rsid w:val="009F0D1D"/>
    <w:rsid w:val="009F2B8B"/>
    <w:rsid w:val="009F2DA5"/>
    <w:rsid w:val="009F3509"/>
    <w:rsid w:val="009F35BD"/>
    <w:rsid w:val="009F389E"/>
    <w:rsid w:val="009F4417"/>
    <w:rsid w:val="009F5877"/>
    <w:rsid w:val="009F5AAB"/>
    <w:rsid w:val="009F5B7D"/>
    <w:rsid w:val="009F6A45"/>
    <w:rsid w:val="009F720A"/>
    <w:rsid w:val="009F7CB0"/>
    <w:rsid w:val="00A0013E"/>
    <w:rsid w:val="00A006FB"/>
    <w:rsid w:val="00A00812"/>
    <w:rsid w:val="00A00837"/>
    <w:rsid w:val="00A015EA"/>
    <w:rsid w:val="00A01E6F"/>
    <w:rsid w:val="00A0362E"/>
    <w:rsid w:val="00A038B5"/>
    <w:rsid w:val="00A042A3"/>
    <w:rsid w:val="00A05AE1"/>
    <w:rsid w:val="00A0639C"/>
    <w:rsid w:val="00A07070"/>
    <w:rsid w:val="00A07072"/>
    <w:rsid w:val="00A1156D"/>
    <w:rsid w:val="00A135EB"/>
    <w:rsid w:val="00A13EB6"/>
    <w:rsid w:val="00A1418F"/>
    <w:rsid w:val="00A1499B"/>
    <w:rsid w:val="00A14C62"/>
    <w:rsid w:val="00A16269"/>
    <w:rsid w:val="00A164B1"/>
    <w:rsid w:val="00A17CDB"/>
    <w:rsid w:val="00A17E29"/>
    <w:rsid w:val="00A21819"/>
    <w:rsid w:val="00A22068"/>
    <w:rsid w:val="00A22427"/>
    <w:rsid w:val="00A22626"/>
    <w:rsid w:val="00A2334A"/>
    <w:rsid w:val="00A23965"/>
    <w:rsid w:val="00A23A41"/>
    <w:rsid w:val="00A23ECE"/>
    <w:rsid w:val="00A2427F"/>
    <w:rsid w:val="00A25354"/>
    <w:rsid w:val="00A25877"/>
    <w:rsid w:val="00A25FCE"/>
    <w:rsid w:val="00A26438"/>
    <w:rsid w:val="00A27547"/>
    <w:rsid w:val="00A30C06"/>
    <w:rsid w:val="00A31398"/>
    <w:rsid w:val="00A3178D"/>
    <w:rsid w:val="00A31A46"/>
    <w:rsid w:val="00A32BA0"/>
    <w:rsid w:val="00A337B2"/>
    <w:rsid w:val="00A34097"/>
    <w:rsid w:val="00A35FE4"/>
    <w:rsid w:val="00A36DB3"/>
    <w:rsid w:val="00A37540"/>
    <w:rsid w:val="00A40271"/>
    <w:rsid w:val="00A43DD8"/>
    <w:rsid w:val="00A44BF2"/>
    <w:rsid w:val="00A44C05"/>
    <w:rsid w:val="00A45138"/>
    <w:rsid w:val="00A45188"/>
    <w:rsid w:val="00A45A41"/>
    <w:rsid w:val="00A45DA1"/>
    <w:rsid w:val="00A45F7E"/>
    <w:rsid w:val="00A46495"/>
    <w:rsid w:val="00A46823"/>
    <w:rsid w:val="00A469BC"/>
    <w:rsid w:val="00A479AA"/>
    <w:rsid w:val="00A47BAF"/>
    <w:rsid w:val="00A47E4E"/>
    <w:rsid w:val="00A503C3"/>
    <w:rsid w:val="00A50920"/>
    <w:rsid w:val="00A5245F"/>
    <w:rsid w:val="00A52786"/>
    <w:rsid w:val="00A52B3B"/>
    <w:rsid w:val="00A52B6F"/>
    <w:rsid w:val="00A52E10"/>
    <w:rsid w:val="00A53223"/>
    <w:rsid w:val="00A5358B"/>
    <w:rsid w:val="00A53E91"/>
    <w:rsid w:val="00A5444C"/>
    <w:rsid w:val="00A55C10"/>
    <w:rsid w:val="00A567BF"/>
    <w:rsid w:val="00A56B0D"/>
    <w:rsid w:val="00A57281"/>
    <w:rsid w:val="00A57AEB"/>
    <w:rsid w:val="00A600D1"/>
    <w:rsid w:val="00A60699"/>
    <w:rsid w:val="00A61C55"/>
    <w:rsid w:val="00A61CFB"/>
    <w:rsid w:val="00A630EC"/>
    <w:rsid w:val="00A63696"/>
    <w:rsid w:val="00A64201"/>
    <w:rsid w:val="00A64D4A"/>
    <w:rsid w:val="00A658F5"/>
    <w:rsid w:val="00A65D45"/>
    <w:rsid w:val="00A65E4E"/>
    <w:rsid w:val="00A66A69"/>
    <w:rsid w:val="00A66E6A"/>
    <w:rsid w:val="00A704C9"/>
    <w:rsid w:val="00A70780"/>
    <w:rsid w:val="00A707C5"/>
    <w:rsid w:val="00A70A7B"/>
    <w:rsid w:val="00A717CB"/>
    <w:rsid w:val="00A7224A"/>
    <w:rsid w:val="00A73A8D"/>
    <w:rsid w:val="00A763C3"/>
    <w:rsid w:val="00A76657"/>
    <w:rsid w:val="00A76C52"/>
    <w:rsid w:val="00A76D07"/>
    <w:rsid w:val="00A77743"/>
    <w:rsid w:val="00A7787E"/>
    <w:rsid w:val="00A81829"/>
    <w:rsid w:val="00A826FA"/>
    <w:rsid w:val="00A829E6"/>
    <w:rsid w:val="00A82ECD"/>
    <w:rsid w:val="00A83F7E"/>
    <w:rsid w:val="00A85007"/>
    <w:rsid w:val="00A8516A"/>
    <w:rsid w:val="00A85AD1"/>
    <w:rsid w:val="00A86309"/>
    <w:rsid w:val="00A86DD4"/>
    <w:rsid w:val="00A87854"/>
    <w:rsid w:val="00A902C2"/>
    <w:rsid w:val="00A919B3"/>
    <w:rsid w:val="00A91B1C"/>
    <w:rsid w:val="00A924BA"/>
    <w:rsid w:val="00A938C6"/>
    <w:rsid w:val="00A93FB4"/>
    <w:rsid w:val="00A9547A"/>
    <w:rsid w:val="00A96162"/>
    <w:rsid w:val="00A964EA"/>
    <w:rsid w:val="00A973AC"/>
    <w:rsid w:val="00A973BA"/>
    <w:rsid w:val="00A97911"/>
    <w:rsid w:val="00AA02EB"/>
    <w:rsid w:val="00AA08D3"/>
    <w:rsid w:val="00AA0A79"/>
    <w:rsid w:val="00AA25B0"/>
    <w:rsid w:val="00AA2B10"/>
    <w:rsid w:val="00AA33ED"/>
    <w:rsid w:val="00AA580D"/>
    <w:rsid w:val="00AA628C"/>
    <w:rsid w:val="00AA638A"/>
    <w:rsid w:val="00AA65B6"/>
    <w:rsid w:val="00AA6DD9"/>
    <w:rsid w:val="00AB0182"/>
    <w:rsid w:val="00AB039B"/>
    <w:rsid w:val="00AB0586"/>
    <w:rsid w:val="00AB06F6"/>
    <w:rsid w:val="00AB0913"/>
    <w:rsid w:val="00AB0ADB"/>
    <w:rsid w:val="00AB0F65"/>
    <w:rsid w:val="00AB1B33"/>
    <w:rsid w:val="00AB1F86"/>
    <w:rsid w:val="00AB20F8"/>
    <w:rsid w:val="00AB3440"/>
    <w:rsid w:val="00AB3FAB"/>
    <w:rsid w:val="00AB46E0"/>
    <w:rsid w:val="00AB4A96"/>
    <w:rsid w:val="00AB5579"/>
    <w:rsid w:val="00AB6233"/>
    <w:rsid w:val="00AB75DE"/>
    <w:rsid w:val="00AC116B"/>
    <w:rsid w:val="00AC3706"/>
    <w:rsid w:val="00AC4D58"/>
    <w:rsid w:val="00AC545D"/>
    <w:rsid w:val="00AC5688"/>
    <w:rsid w:val="00AC58C8"/>
    <w:rsid w:val="00AC724B"/>
    <w:rsid w:val="00AC7DBB"/>
    <w:rsid w:val="00AC7FD1"/>
    <w:rsid w:val="00AD08AB"/>
    <w:rsid w:val="00AD1FFA"/>
    <w:rsid w:val="00AD23D1"/>
    <w:rsid w:val="00AD2D2D"/>
    <w:rsid w:val="00AD2D9C"/>
    <w:rsid w:val="00AD4565"/>
    <w:rsid w:val="00AD50EC"/>
    <w:rsid w:val="00AD58F0"/>
    <w:rsid w:val="00AD722C"/>
    <w:rsid w:val="00AE075A"/>
    <w:rsid w:val="00AE08AA"/>
    <w:rsid w:val="00AE0AD1"/>
    <w:rsid w:val="00AE1907"/>
    <w:rsid w:val="00AE202F"/>
    <w:rsid w:val="00AE2083"/>
    <w:rsid w:val="00AE25CF"/>
    <w:rsid w:val="00AE2871"/>
    <w:rsid w:val="00AE28CA"/>
    <w:rsid w:val="00AE29D7"/>
    <w:rsid w:val="00AE3197"/>
    <w:rsid w:val="00AE3C80"/>
    <w:rsid w:val="00AE4009"/>
    <w:rsid w:val="00AE4219"/>
    <w:rsid w:val="00AE526A"/>
    <w:rsid w:val="00AE5388"/>
    <w:rsid w:val="00AE585C"/>
    <w:rsid w:val="00AE5C8C"/>
    <w:rsid w:val="00AE72E0"/>
    <w:rsid w:val="00AE7337"/>
    <w:rsid w:val="00AF0164"/>
    <w:rsid w:val="00AF0C83"/>
    <w:rsid w:val="00AF0FBD"/>
    <w:rsid w:val="00AF16EC"/>
    <w:rsid w:val="00AF1F49"/>
    <w:rsid w:val="00AF1FC7"/>
    <w:rsid w:val="00AF333C"/>
    <w:rsid w:val="00AF38E4"/>
    <w:rsid w:val="00AF3A82"/>
    <w:rsid w:val="00AF490F"/>
    <w:rsid w:val="00AF55EE"/>
    <w:rsid w:val="00AF6806"/>
    <w:rsid w:val="00AF6C9E"/>
    <w:rsid w:val="00AF6D5F"/>
    <w:rsid w:val="00AF6E82"/>
    <w:rsid w:val="00B008D5"/>
    <w:rsid w:val="00B00FC7"/>
    <w:rsid w:val="00B0137C"/>
    <w:rsid w:val="00B026B2"/>
    <w:rsid w:val="00B02700"/>
    <w:rsid w:val="00B02741"/>
    <w:rsid w:val="00B03BE3"/>
    <w:rsid w:val="00B04178"/>
    <w:rsid w:val="00B04C09"/>
    <w:rsid w:val="00B06D58"/>
    <w:rsid w:val="00B107AB"/>
    <w:rsid w:val="00B11427"/>
    <w:rsid w:val="00B11C55"/>
    <w:rsid w:val="00B11DBC"/>
    <w:rsid w:val="00B135EA"/>
    <w:rsid w:val="00B1782B"/>
    <w:rsid w:val="00B17F04"/>
    <w:rsid w:val="00B20042"/>
    <w:rsid w:val="00B21188"/>
    <w:rsid w:val="00B21485"/>
    <w:rsid w:val="00B21A3D"/>
    <w:rsid w:val="00B2280B"/>
    <w:rsid w:val="00B229A7"/>
    <w:rsid w:val="00B22A6C"/>
    <w:rsid w:val="00B23DF0"/>
    <w:rsid w:val="00B240E8"/>
    <w:rsid w:val="00B24144"/>
    <w:rsid w:val="00B242F8"/>
    <w:rsid w:val="00B24B55"/>
    <w:rsid w:val="00B2562A"/>
    <w:rsid w:val="00B2677F"/>
    <w:rsid w:val="00B2779B"/>
    <w:rsid w:val="00B3111F"/>
    <w:rsid w:val="00B31764"/>
    <w:rsid w:val="00B3266A"/>
    <w:rsid w:val="00B33A43"/>
    <w:rsid w:val="00B34070"/>
    <w:rsid w:val="00B34571"/>
    <w:rsid w:val="00B345D5"/>
    <w:rsid w:val="00B3483F"/>
    <w:rsid w:val="00B34D03"/>
    <w:rsid w:val="00B35B1D"/>
    <w:rsid w:val="00B35BFE"/>
    <w:rsid w:val="00B36F2A"/>
    <w:rsid w:val="00B37372"/>
    <w:rsid w:val="00B37482"/>
    <w:rsid w:val="00B377AB"/>
    <w:rsid w:val="00B4082E"/>
    <w:rsid w:val="00B40D35"/>
    <w:rsid w:val="00B41898"/>
    <w:rsid w:val="00B422A3"/>
    <w:rsid w:val="00B43092"/>
    <w:rsid w:val="00B44DC3"/>
    <w:rsid w:val="00B457D6"/>
    <w:rsid w:val="00B46898"/>
    <w:rsid w:val="00B46B1D"/>
    <w:rsid w:val="00B47A2D"/>
    <w:rsid w:val="00B47C77"/>
    <w:rsid w:val="00B47F29"/>
    <w:rsid w:val="00B50AD9"/>
    <w:rsid w:val="00B50B31"/>
    <w:rsid w:val="00B51EAF"/>
    <w:rsid w:val="00B52BF5"/>
    <w:rsid w:val="00B5411F"/>
    <w:rsid w:val="00B5475D"/>
    <w:rsid w:val="00B55007"/>
    <w:rsid w:val="00B5531B"/>
    <w:rsid w:val="00B5724B"/>
    <w:rsid w:val="00B5728F"/>
    <w:rsid w:val="00B57C30"/>
    <w:rsid w:val="00B617BC"/>
    <w:rsid w:val="00B61846"/>
    <w:rsid w:val="00B631A1"/>
    <w:rsid w:val="00B637E6"/>
    <w:rsid w:val="00B64C9A"/>
    <w:rsid w:val="00B65901"/>
    <w:rsid w:val="00B664EB"/>
    <w:rsid w:val="00B67453"/>
    <w:rsid w:val="00B702B2"/>
    <w:rsid w:val="00B72338"/>
    <w:rsid w:val="00B724F7"/>
    <w:rsid w:val="00B72548"/>
    <w:rsid w:val="00B725FD"/>
    <w:rsid w:val="00B73D3E"/>
    <w:rsid w:val="00B74005"/>
    <w:rsid w:val="00B74BC6"/>
    <w:rsid w:val="00B74DC3"/>
    <w:rsid w:val="00B75F5E"/>
    <w:rsid w:val="00B7677E"/>
    <w:rsid w:val="00B7685B"/>
    <w:rsid w:val="00B776D3"/>
    <w:rsid w:val="00B8098B"/>
    <w:rsid w:val="00B80D1E"/>
    <w:rsid w:val="00B810A3"/>
    <w:rsid w:val="00B81882"/>
    <w:rsid w:val="00B82EF3"/>
    <w:rsid w:val="00B835F8"/>
    <w:rsid w:val="00B8462C"/>
    <w:rsid w:val="00B85557"/>
    <w:rsid w:val="00B863CF"/>
    <w:rsid w:val="00B86620"/>
    <w:rsid w:val="00B86A0B"/>
    <w:rsid w:val="00B87C30"/>
    <w:rsid w:val="00B87DE3"/>
    <w:rsid w:val="00B90118"/>
    <w:rsid w:val="00B91379"/>
    <w:rsid w:val="00B92135"/>
    <w:rsid w:val="00B92401"/>
    <w:rsid w:val="00B9249A"/>
    <w:rsid w:val="00B9250B"/>
    <w:rsid w:val="00B939BC"/>
    <w:rsid w:val="00B93CB8"/>
    <w:rsid w:val="00B9420D"/>
    <w:rsid w:val="00B942AA"/>
    <w:rsid w:val="00B94CF3"/>
    <w:rsid w:val="00B95088"/>
    <w:rsid w:val="00B96129"/>
    <w:rsid w:val="00B963AD"/>
    <w:rsid w:val="00B964F4"/>
    <w:rsid w:val="00BA1DCC"/>
    <w:rsid w:val="00BA21E8"/>
    <w:rsid w:val="00BA32A4"/>
    <w:rsid w:val="00BA4294"/>
    <w:rsid w:val="00BA4405"/>
    <w:rsid w:val="00BA4AE3"/>
    <w:rsid w:val="00BA6530"/>
    <w:rsid w:val="00BA6D64"/>
    <w:rsid w:val="00BB0315"/>
    <w:rsid w:val="00BB06A2"/>
    <w:rsid w:val="00BB1010"/>
    <w:rsid w:val="00BB261C"/>
    <w:rsid w:val="00BB287D"/>
    <w:rsid w:val="00BB4430"/>
    <w:rsid w:val="00BB5C5E"/>
    <w:rsid w:val="00BB5E8E"/>
    <w:rsid w:val="00BB65BB"/>
    <w:rsid w:val="00BB6776"/>
    <w:rsid w:val="00BB7083"/>
    <w:rsid w:val="00BC079D"/>
    <w:rsid w:val="00BC0926"/>
    <w:rsid w:val="00BC0CED"/>
    <w:rsid w:val="00BC1AB8"/>
    <w:rsid w:val="00BC206A"/>
    <w:rsid w:val="00BC3E2D"/>
    <w:rsid w:val="00BC56CB"/>
    <w:rsid w:val="00BC69B4"/>
    <w:rsid w:val="00BC740B"/>
    <w:rsid w:val="00BC743B"/>
    <w:rsid w:val="00BC7C2C"/>
    <w:rsid w:val="00BD1CE9"/>
    <w:rsid w:val="00BD1F63"/>
    <w:rsid w:val="00BD20D8"/>
    <w:rsid w:val="00BD2285"/>
    <w:rsid w:val="00BD2BE7"/>
    <w:rsid w:val="00BD3930"/>
    <w:rsid w:val="00BD396F"/>
    <w:rsid w:val="00BD46AA"/>
    <w:rsid w:val="00BD4E98"/>
    <w:rsid w:val="00BD4F1E"/>
    <w:rsid w:val="00BD5005"/>
    <w:rsid w:val="00BD6197"/>
    <w:rsid w:val="00BD6864"/>
    <w:rsid w:val="00BE02E7"/>
    <w:rsid w:val="00BE2238"/>
    <w:rsid w:val="00BE2773"/>
    <w:rsid w:val="00BE2E72"/>
    <w:rsid w:val="00BE3A86"/>
    <w:rsid w:val="00BE3C90"/>
    <w:rsid w:val="00BE4C12"/>
    <w:rsid w:val="00BE543C"/>
    <w:rsid w:val="00BE5A66"/>
    <w:rsid w:val="00BE629F"/>
    <w:rsid w:val="00BE6EBE"/>
    <w:rsid w:val="00BF14D8"/>
    <w:rsid w:val="00BF1687"/>
    <w:rsid w:val="00BF1AA0"/>
    <w:rsid w:val="00BF2470"/>
    <w:rsid w:val="00BF3253"/>
    <w:rsid w:val="00BF3B20"/>
    <w:rsid w:val="00BF3C5B"/>
    <w:rsid w:val="00BF66EF"/>
    <w:rsid w:val="00BF6736"/>
    <w:rsid w:val="00BF7264"/>
    <w:rsid w:val="00C01614"/>
    <w:rsid w:val="00C0169C"/>
    <w:rsid w:val="00C01B85"/>
    <w:rsid w:val="00C01DBB"/>
    <w:rsid w:val="00C02E5A"/>
    <w:rsid w:val="00C03E7E"/>
    <w:rsid w:val="00C042E6"/>
    <w:rsid w:val="00C04868"/>
    <w:rsid w:val="00C05377"/>
    <w:rsid w:val="00C0650D"/>
    <w:rsid w:val="00C06707"/>
    <w:rsid w:val="00C1015D"/>
    <w:rsid w:val="00C112C8"/>
    <w:rsid w:val="00C11B47"/>
    <w:rsid w:val="00C136B1"/>
    <w:rsid w:val="00C13D35"/>
    <w:rsid w:val="00C14CB8"/>
    <w:rsid w:val="00C15A55"/>
    <w:rsid w:val="00C15F4E"/>
    <w:rsid w:val="00C16176"/>
    <w:rsid w:val="00C16416"/>
    <w:rsid w:val="00C17744"/>
    <w:rsid w:val="00C17903"/>
    <w:rsid w:val="00C2176D"/>
    <w:rsid w:val="00C220C4"/>
    <w:rsid w:val="00C23A44"/>
    <w:rsid w:val="00C23BB0"/>
    <w:rsid w:val="00C23D07"/>
    <w:rsid w:val="00C25AA7"/>
    <w:rsid w:val="00C262A3"/>
    <w:rsid w:val="00C2637B"/>
    <w:rsid w:val="00C26968"/>
    <w:rsid w:val="00C310F1"/>
    <w:rsid w:val="00C31B17"/>
    <w:rsid w:val="00C3215E"/>
    <w:rsid w:val="00C32535"/>
    <w:rsid w:val="00C32F0D"/>
    <w:rsid w:val="00C341D8"/>
    <w:rsid w:val="00C3534D"/>
    <w:rsid w:val="00C41074"/>
    <w:rsid w:val="00C415AC"/>
    <w:rsid w:val="00C41EA8"/>
    <w:rsid w:val="00C4231C"/>
    <w:rsid w:val="00C42910"/>
    <w:rsid w:val="00C431A6"/>
    <w:rsid w:val="00C432A6"/>
    <w:rsid w:val="00C43DA0"/>
    <w:rsid w:val="00C43DF2"/>
    <w:rsid w:val="00C45468"/>
    <w:rsid w:val="00C45A0F"/>
    <w:rsid w:val="00C45FBB"/>
    <w:rsid w:val="00C4639E"/>
    <w:rsid w:val="00C46C8A"/>
    <w:rsid w:val="00C472A9"/>
    <w:rsid w:val="00C505D9"/>
    <w:rsid w:val="00C50E83"/>
    <w:rsid w:val="00C51ADD"/>
    <w:rsid w:val="00C5324F"/>
    <w:rsid w:val="00C53D8E"/>
    <w:rsid w:val="00C548B5"/>
    <w:rsid w:val="00C55AA2"/>
    <w:rsid w:val="00C56583"/>
    <w:rsid w:val="00C56BD8"/>
    <w:rsid w:val="00C56E9B"/>
    <w:rsid w:val="00C609F2"/>
    <w:rsid w:val="00C62497"/>
    <w:rsid w:val="00C62B3F"/>
    <w:rsid w:val="00C62CF3"/>
    <w:rsid w:val="00C62D61"/>
    <w:rsid w:val="00C636B8"/>
    <w:rsid w:val="00C63D66"/>
    <w:rsid w:val="00C6434B"/>
    <w:rsid w:val="00C6501C"/>
    <w:rsid w:val="00C65041"/>
    <w:rsid w:val="00C6574B"/>
    <w:rsid w:val="00C65CFE"/>
    <w:rsid w:val="00C670F0"/>
    <w:rsid w:val="00C673F6"/>
    <w:rsid w:val="00C67D60"/>
    <w:rsid w:val="00C70060"/>
    <w:rsid w:val="00C7037B"/>
    <w:rsid w:val="00C72F76"/>
    <w:rsid w:val="00C733CD"/>
    <w:rsid w:val="00C740DC"/>
    <w:rsid w:val="00C750AC"/>
    <w:rsid w:val="00C7573F"/>
    <w:rsid w:val="00C76170"/>
    <w:rsid w:val="00C77800"/>
    <w:rsid w:val="00C77A37"/>
    <w:rsid w:val="00C805B8"/>
    <w:rsid w:val="00C805C6"/>
    <w:rsid w:val="00C80EE7"/>
    <w:rsid w:val="00C82521"/>
    <w:rsid w:val="00C83696"/>
    <w:rsid w:val="00C839A2"/>
    <w:rsid w:val="00C83EF8"/>
    <w:rsid w:val="00C85FC2"/>
    <w:rsid w:val="00C8626F"/>
    <w:rsid w:val="00C86981"/>
    <w:rsid w:val="00C86EBD"/>
    <w:rsid w:val="00C874DF"/>
    <w:rsid w:val="00C87D28"/>
    <w:rsid w:val="00C9016F"/>
    <w:rsid w:val="00C903DC"/>
    <w:rsid w:val="00C90C75"/>
    <w:rsid w:val="00C915E8"/>
    <w:rsid w:val="00C91B1C"/>
    <w:rsid w:val="00C9278D"/>
    <w:rsid w:val="00C92DA1"/>
    <w:rsid w:val="00C933A6"/>
    <w:rsid w:val="00C94A08"/>
    <w:rsid w:val="00C94B5F"/>
    <w:rsid w:val="00C95FC6"/>
    <w:rsid w:val="00C96106"/>
    <w:rsid w:val="00C96A82"/>
    <w:rsid w:val="00C97198"/>
    <w:rsid w:val="00C972D2"/>
    <w:rsid w:val="00C97723"/>
    <w:rsid w:val="00C97E35"/>
    <w:rsid w:val="00CA0A44"/>
    <w:rsid w:val="00CA0EC6"/>
    <w:rsid w:val="00CA1498"/>
    <w:rsid w:val="00CA14A1"/>
    <w:rsid w:val="00CA28BD"/>
    <w:rsid w:val="00CA3F7A"/>
    <w:rsid w:val="00CA43A0"/>
    <w:rsid w:val="00CA444F"/>
    <w:rsid w:val="00CA450A"/>
    <w:rsid w:val="00CA52FD"/>
    <w:rsid w:val="00CA5D16"/>
    <w:rsid w:val="00CA64FE"/>
    <w:rsid w:val="00CA6605"/>
    <w:rsid w:val="00CA6E97"/>
    <w:rsid w:val="00CA7002"/>
    <w:rsid w:val="00CA76DD"/>
    <w:rsid w:val="00CB19CC"/>
    <w:rsid w:val="00CB3614"/>
    <w:rsid w:val="00CB3741"/>
    <w:rsid w:val="00CB3CC4"/>
    <w:rsid w:val="00CB3DC4"/>
    <w:rsid w:val="00CB4175"/>
    <w:rsid w:val="00CB4410"/>
    <w:rsid w:val="00CB520C"/>
    <w:rsid w:val="00CB5F17"/>
    <w:rsid w:val="00CB72B0"/>
    <w:rsid w:val="00CC1CB8"/>
    <w:rsid w:val="00CC21C7"/>
    <w:rsid w:val="00CC416C"/>
    <w:rsid w:val="00CC4A3D"/>
    <w:rsid w:val="00CC4C23"/>
    <w:rsid w:val="00CC6B33"/>
    <w:rsid w:val="00CD0E23"/>
    <w:rsid w:val="00CD2596"/>
    <w:rsid w:val="00CD3A46"/>
    <w:rsid w:val="00CD3D73"/>
    <w:rsid w:val="00CD45CA"/>
    <w:rsid w:val="00CD48EF"/>
    <w:rsid w:val="00CD5F83"/>
    <w:rsid w:val="00CD62BE"/>
    <w:rsid w:val="00CD630F"/>
    <w:rsid w:val="00CD6B6A"/>
    <w:rsid w:val="00CD6B9B"/>
    <w:rsid w:val="00CD75D0"/>
    <w:rsid w:val="00CD7750"/>
    <w:rsid w:val="00CE002B"/>
    <w:rsid w:val="00CE0C7C"/>
    <w:rsid w:val="00CE0D63"/>
    <w:rsid w:val="00CE12F6"/>
    <w:rsid w:val="00CE2F94"/>
    <w:rsid w:val="00CE4627"/>
    <w:rsid w:val="00CE4AF1"/>
    <w:rsid w:val="00CF1ADB"/>
    <w:rsid w:val="00CF2172"/>
    <w:rsid w:val="00CF262F"/>
    <w:rsid w:val="00CF278F"/>
    <w:rsid w:val="00CF33BE"/>
    <w:rsid w:val="00CF38D3"/>
    <w:rsid w:val="00CF4EB2"/>
    <w:rsid w:val="00CF60B8"/>
    <w:rsid w:val="00CF632A"/>
    <w:rsid w:val="00CF744E"/>
    <w:rsid w:val="00D0037C"/>
    <w:rsid w:val="00D0108A"/>
    <w:rsid w:val="00D0139D"/>
    <w:rsid w:val="00D02209"/>
    <w:rsid w:val="00D02856"/>
    <w:rsid w:val="00D02987"/>
    <w:rsid w:val="00D03361"/>
    <w:rsid w:val="00D03429"/>
    <w:rsid w:val="00D036F9"/>
    <w:rsid w:val="00D049F1"/>
    <w:rsid w:val="00D04B03"/>
    <w:rsid w:val="00D0580E"/>
    <w:rsid w:val="00D071FA"/>
    <w:rsid w:val="00D1084C"/>
    <w:rsid w:val="00D10B7D"/>
    <w:rsid w:val="00D10D7A"/>
    <w:rsid w:val="00D10F11"/>
    <w:rsid w:val="00D113A7"/>
    <w:rsid w:val="00D1202A"/>
    <w:rsid w:val="00D13257"/>
    <w:rsid w:val="00D133B5"/>
    <w:rsid w:val="00D14537"/>
    <w:rsid w:val="00D14690"/>
    <w:rsid w:val="00D150C4"/>
    <w:rsid w:val="00D15E62"/>
    <w:rsid w:val="00D1735F"/>
    <w:rsid w:val="00D2048F"/>
    <w:rsid w:val="00D20924"/>
    <w:rsid w:val="00D210B4"/>
    <w:rsid w:val="00D21E45"/>
    <w:rsid w:val="00D2210D"/>
    <w:rsid w:val="00D2231E"/>
    <w:rsid w:val="00D22BF3"/>
    <w:rsid w:val="00D23743"/>
    <w:rsid w:val="00D2386E"/>
    <w:rsid w:val="00D23CAA"/>
    <w:rsid w:val="00D24D39"/>
    <w:rsid w:val="00D25020"/>
    <w:rsid w:val="00D2546A"/>
    <w:rsid w:val="00D26747"/>
    <w:rsid w:val="00D268B1"/>
    <w:rsid w:val="00D26F3C"/>
    <w:rsid w:val="00D2733B"/>
    <w:rsid w:val="00D30530"/>
    <w:rsid w:val="00D3059B"/>
    <w:rsid w:val="00D30E57"/>
    <w:rsid w:val="00D32053"/>
    <w:rsid w:val="00D324C0"/>
    <w:rsid w:val="00D337FC"/>
    <w:rsid w:val="00D3396A"/>
    <w:rsid w:val="00D33B43"/>
    <w:rsid w:val="00D34741"/>
    <w:rsid w:val="00D34930"/>
    <w:rsid w:val="00D34941"/>
    <w:rsid w:val="00D34CED"/>
    <w:rsid w:val="00D3579D"/>
    <w:rsid w:val="00D360B7"/>
    <w:rsid w:val="00D36D0D"/>
    <w:rsid w:val="00D3763C"/>
    <w:rsid w:val="00D37E9F"/>
    <w:rsid w:val="00D404E4"/>
    <w:rsid w:val="00D420B4"/>
    <w:rsid w:val="00D42763"/>
    <w:rsid w:val="00D42AF1"/>
    <w:rsid w:val="00D42C97"/>
    <w:rsid w:val="00D4335A"/>
    <w:rsid w:val="00D43640"/>
    <w:rsid w:val="00D43BBC"/>
    <w:rsid w:val="00D441EB"/>
    <w:rsid w:val="00D44AF1"/>
    <w:rsid w:val="00D45B02"/>
    <w:rsid w:val="00D46D5D"/>
    <w:rsid w:val="00D470BF"/>
    <w:rsid w:val="00D47F9A"/>
    <w:rsid w:val="00D500BB"/>
    <w:rsid w:val="00D50819"/>
    <w:rsid w:val="00D50E61"/>
    <w:rsid w:val="00D51820"/>
    <w:rsid w:val="00D51E05"/>
    <w:rsid w:val="00D51E99"/>
    <w:rsid w:val="00D521F6"/>
    <w:rsid w:val="00D5236F"/>
    <w:rsid w:val="00D548EA"/>
    <w:rsid w:val="00D55AFF"/>
    <w:rsid w:val="00D55B17"/>
    <w:rsid w:val="00D570BF"/>
    <w:rsid w:val="00D603C8"/>
    <w:rsid w:val="00D60CC7"/>
    <w:rsid w:val="00D61D97"/>
    <w:rsid w:val="00D633E2"/>
    <w:rsid w:val="00D634D1"/>
    <w:rsid w:val="00D64AD9"/>
    <w:rsid w:val="00D65382"/>
    <w:rsid w:val="00D65F78"/>
    <w:rsid w:val="00D664FB"/>
    <w:rsid w:val="00D66599"/>
    <w:rsid w:val="00D700FC"/>
    <w:rsid w:val="00D70258"/>
    <w:rsid w:val="00D70A73"/>
    <w:rsid w:val="00D7103C"/>
    <w:rsid w:val="00D710A4"/>
    <w:rsid w:val="00D71195"/>
    <w:rsid w:val="00D72435"/>
    <w:rsid w:val="00D75701"/>
    <w:rsid w:val="00D7618E"/>
    <w:rsid w:val="00D762A7"/>
    <w:rsid w:val="00D76738"/>
    <w:rsid w:val="00D77120"/>
    <w:rsid w:val="00D77F0D"/>
    <w:rsid w:val="00D820C8"/>
    <w:rsid w:val="00D8218E"/>
    <w:rsid w:val="00D82B91"/>
    <w:rsid w:val="00D83425"/>
    <w:rsid w:val="00D836E2"/>
    <w:rsid w:val="00D838CB"/>
    <w:rsid w:val="00D83BCF"/>
    <w:rsid w:val="00D857F2"/>
    <w:rsid w:val="00D85F38"/>
    <w:rsid w:val="00D86176"/>
    <w:rsid w:val="00D9090F"/>
    <w:rsid w:val="00D90DAB"/>
    <w:rsid w:val="00D92557"/>
    <w:rsid w:val="00D945D6"/>
    <w:rsid w:val="00D946ED"/>
    <w:rsid w:val="00D96747"/>
    <w:rsid w:val="00D974AD"/>
    <w:rsid w:val="00DA0764"/>
    <w:rsid w:val="00DA0976"/>
    <w:rsid w:val="00DA135E"/>
    <w:rsid w:val="00DA179F"/>
    <w:rsid w:val="00DA17AD"/>
    <w:rsid w:val="00DA1BB1"/>
    <w:rsid w:val="00DA2226"/>
    <w:rsid w:val="00DA35E9"/>
    <w:rsid w:val="00DA3847"/>
    <w:rsid w:val="00DA415A"/>
    <w:rsid w:val="00DA5AEA"/>
    <w:rsid w:val="00DA5BD9"/>
    <w:rsid w:val="00DA5E6E"/>
    <w:rsid w:val="00DA7AD1"/>
    <w:rsid w:val="00DB0885"/>
    <w:rsid w:val="00DB138B"/>
    <w:rsid w:val="00DB2517"/>
    <w:rsid w:val="00DB278B"/>
    <w:rsid w:val="00DB5E13"/>
    <w:rsid w:val="00DB66B8"/>
    <w:rsid w:val="00DB6B02"/>
    <w:rsid w:val="00DB6FA3"/>
    <w:rsid w:val="00DB733F"/>
    <w:rsid w:val="00DC0C11"/>
    <w:rsid w:val="00DC0C93"/>
    <w:rsid w:val="00DC1880"/>
    <w:rsid w:val="00DC2C9C"/>
    <w:rsid w:val="00DC3155"/>
    <w:rsid w:val="00DC31E6"/>
    <w:rsid w:val="00DC39C3"/>
    <w:rsid w:val="00DC4427"/>
    <w:rsid w:val="00DC4895"/>
    <w:rsid w:val="00DC4B4D"/>
    <w:rsid w:val="00DC5491"/>
    <w:rsid w:val="00DC5D22"/>
    <w:rsid w:val="00DC5E55"/>
    <w:rsid w:val="00DC6DA7"/>
    <w:rsid w:val="00DC6E3C"/>
    <w:rsid w:val="00DC6E96"/>
    <w:rsid w:val="00DC70AA"/>
    <w:rsid w:val="00DC7826"/>
    <w:rsid w:val="00DC7E78"/>
    <w:rsid w:val="00DD1184"/>
    <w:rsid w:val="00DD150A"/>
    <w:rsid w:val="00DD1D08"/>
    <w:rsid w:val="00DD21DB"/>
    <w:rsid w:val="00DD26FA"/>
    <w:rsid w:val="00DD2A63"/>
    <w:rsid w:val="00DD2B4D"/>
    <w:rsid w:val="00DD3864"/>
    <w:rsid w:val="00DD3970"/>
    <w:rsid w:val="00DD3B82"/>
    <w:rsid w:val="00DD3EC8"/>
    <w:rsid w:val="00DD662D"/>
    <w:rsid w:val="00DD7B4D"/>
    <w:rsid w:val="00DE008F"/>
    <w:rsid w:val="00DE0D11"/>
    <w:rsid w:val="00DE1D58"/>
    <w:rsid w:val="00DE5CB1"/>
    <w:rsid w:val="00DE6555"/>
    <w:rsid w:val="00DE79B9"/>
    <w:rsid w:val="00DE7D45"/>
    <w:rsid w:val="00DF0812"/>
    <w:rsid w:val="00DF1243"/>
    <w:rsid w:val="00DF1781"/>
    <w:rsid w:val="00DF2006"/>
    <w:rsid w:val="00DF288B"/>
    <w:rsid w:val="00DF3B5B"/>
    <w:rsid w:val="00DF3E46"/>
    <w:rsid w:val="00DF471D"/>
    <w:rsid w:val="00DF4F86"/>
    <w:rsid w:val="00DF57C2"/>
    <w:rsid w:val="00DF6F03"/>
    <w:rsid w:val="00E000B0"/>
    <w:rsid w:val="00E01204"/>
    <w:rsid w:val="00E01ABD"/>
    <w:rsid w:val="00E01F9B"/>
    <w:rsid w:val="00E03F10"/>
    <w:rsid w:val="00E0404B"/>
    <w:rsid w:val="00E04789"/>
    <w:rsid w:val="00E04963"/>
    <w:rsid w:val="00E055F3"/>
    <w:rsid w:val="00E0582E"/>
    <w:rsid w:val="00E06F26"/>
    <w:rsid w:val="00E10818"/>
    <w:rsid w:val="00E114AE"/>
    <w:rsid w:val="00E127FA"/>
    <w:rsid w:val="00E128D4"/>
    <w:rsid w:val="00E1302A"/>
    <w:rsid w:val="00E13116"/>
    <w:rsid w:val="00E15522"/>
    <w:rsid w:val="00E158C1"/>
    <w:rsid w:val="00E15F24"/>
    <w:rsid w:val="00E1630F"/>
    <w:rsid w:val="00E1711C"/>
    <w:rsid w:val="00E17E9F"/>
    <w:rsid w:val="00E17F63"/>
    <w:rsid w:val="00E20FAA"/>
    <w:rsid w:val="00E21F7A"/>
    <w:rsid w:val="00E2225A"/>
    <w:rsid w:val="00E23449"/>
    <w:rsid w:val="00E2385D"/>
    <w:rsid w:val="00E23E4A"/>
    <w:rsid w:val="00E23FC5"/>
    <w:rsid w:val="00E2499F"/>
    <w:rsid w:val="00E25C34"/>
    <w:rsid w:val="00E25D1A"/>
    <w:rsid w:val="00E26138"/>
    <w:rsid w:val="00E263C3"/>
    <w:rsid w:val="00E26D6A"/>
    <w:rsid w:val="00E27340"/>
    <w:rsid w:val="00E2738D"/>
    <w:rsid w:val="00E273FC"/>
    <w:rsid w:val="00E27C2A"/>
    <w:rsid w:val="00E30728"/>
    <w:rsid w:val="00E3075F"/>
    <w:rsid w:val="00E3129E"/>
    <w:rsid w:val="00E319E0"/>
    <w:rsid w:val="00E31B02"/>
    <w:rsid w:val="00E3239D"/>
    <w:rsid w:val="00E32BA7"/>
    <w:rsid w:val="00E342F5"/>
    <w:rsid w:val="00E34C1F"/>
    <w:rsid w:val="00E350CB"/>
    <w:rsid w:val="00E35354"/>
    <w:rsid w:val="00E3743E"/>
    <w:rsid w:val="00E40130"/>
    <w:rsid w:val="00E40CD2"/>
    <w:rsid w:val="00E40D12"/>
    <w:rsid w:val="00E43295"/>
    <w:rsid w:val="00E43881"/>
    <w:rsid w:val="00E441F1"/>
    <w:rsid w:val="00E449CE"/>
    <w:rsid w:val="00E46001"/>
    <w:rsid w:val="00E47B1A"/>
    <w:rsid w:val="00E47D42"/>
    <w:rsid w:val="00E50100"/>
    <w:rsid w:val="00E518FB"/>
    <w:rsid w:val="00E527B5"/>
    <w:rsid w:val="00E53762"/>
    <w:rsid w:val="00E5409B"/>
    <w:rsid w:val="00E54BB9"/>
    <w:rsid w:val="00E5522C"/>
    <w:rsid w:val="00E559A8"/>
    <w:rsid w:val="00E5729B"/>
    <w:rsid w:val="00E576EE"/>
    <w:rsid w:val="00E5799B"/>
    <w:rsid w:val="00E62188"/>
    <w:rsid w:val="00E64051"/>
    <w:rsid w:val="00E6551B"/>
    <w:rsid w:val="00E65987"/>
    <w:rsid w:val="00E661EE"/>
    <w:rsid w:val="00E664A7"/>
    <w:rsid w:val="00E664BB"/>
    <w:rsid w:val="00E678DF"/>
    <w:rsid w:val="00E70179"/>
    <w:rsid w:val="00E72C3E"/>
    <w:rsid w:val="00E735E5"/>
    <w:rsid w:val="00E73735"/>
    <w:rsid w:val="00E73A66"/>
    <w:rsid w:val="00E73BA1"/>
    <w:rsid w:val="00E73D32"/>
    <w:rsid w:val="00E7479B"/>
    <w:rsid w:val="00E751CF"/>
    <w:rsid w:val="00E75435"/>
    <w:rsid w:val="00E76138"/>
    <w:rsid w:val="00E76487"/>
    <w:rsid w:val="00E771D9"/>
    <w:rsid w:val="00E8044E"/>
    <w:rsid w:val="00E804AB"/>
    <w:rsid w:val="00E80FB1"/>
    <w:rsid w:val="00E81E22"/>
    <w:rsid w:val="00E822FB"/>
    <w:rsid w:val="00E824BA"/>
    <w:rsid w:val="00E82A66"/>
    <w:rsid w:val="00E830E7"/>
    <w:rsid w:val="00E842BC"/>
    <w:rsid w:val="00E84FB3"/>
    <w:rsid w:val="00E85341"/>
    <w:rsid w:val="00E85456"/>
    <w:rsid w:val="00E861C9"/>
    <w:rsid w:val="00E861FA"/>
    <w:rsid w:val="00E90BAE"/>
    <w:rsid w:val="00E90FAB"/>
    <w:rsid w:val="00E917A3"/>
    <w:rsid w:val="00E920EA"/>
    <w:rsid w:val="00E92E7D"/>
    <w:rsid w:val="00E93866"/>
    <w:rsid w:val="00E93D0C"/>
    <w:rsid w:val="00E94B0F"/>
    <w:rsid w:val="00E957A2"/>
    <w:rsid w:val="00E9606D"/>
    <w:rsid w:val="00EA2F0A"/>
    <w:rsid w:val="00EA450F"/>
    <w:rsid w:val="00EA4724"/>
    <w:rsid w:val="00EA49F2"/>
    <w:rsid w:val="00EA4A4E"/>
    <w:rsid w:val="00EA528E"/>
    <w:rsid w:val="00EA6837"/>
    <w:rsid w:val="00EA7245"/>
    <w:rsid w:val="00EA73CA"/>
    <w:rsid w:val="00EA74CD"/>
    <w:rsid w:val="00EA754E"/>
    <w:rsid w:val="00EA7851"/>
    <w:rsid w:val="00EA7CE7"/>
    <w:rsid w:val="00EA7F0E"/>
    <w:rsid w:val="00EB108E"/>
    <w:rsid w:val="00EB10E5"/>
    <w:rsid w:val="00EB18AC"/>
    <w:rsid w:val="00EB20B8"/>
    <w:rsid w:val="00EB2B1D"/>
    <w:rsid w:val="00EB2BCF"/>
    <w:rsid w:val="00EB309C"/>
    <w:rsid w:val="00EB3AC9"/>
    <w:rsid w:val="00EB41DF"/>
    <w:rsid w:val="00EB4988"/>
    <w:rsid w:val="00EB622F"/>
    <w:rsid w:val="00EB6E8C"/>
    <w:rsid w:val="00EB7C3B"/>
    <w:rsid w:val="00EB7DB0"/>
    <w:rsid w:val="00EC015F"/>
    <w:rsid w:val="00EC0923"/>
    <w:rsid w:val="00EC0A53"/>
    <w:rsid w:val="00EC1ABE"/>
    <w:rsid w:val="00EC2FC4"/>
    <w:rsid w:val="00EC302B"/>
    <w:rsid w:val="00EC36E4"/>
    <w:rsid w:val="00EC43D4"/>
    <w:rsid w:val="00EC45C7"/>
    <w:rsid w:val="00EC4694"/>
    <w:rsid w:val="00EC4CAA"/>
    <w:rsid w:val="00EC534C"/>
    <w:rsid w:val="00EC584E"/>
    <w:rsid w:val="00EC7D94"/>
    <w:rsid w:val="00ED04BA"/>
    <w:rsid w:val="00ED0654"/>
    <w:rsid w:val="00ED0971"/>
    <w:rsid w:val="00ED0EB5"/>
    <w:rsid w:val="00ED1C14"/>
    <w:rsid w:val="00ED21FF"/>
    <w:rsid w:val="00ED25C7"/>
    <w:rsid w:val="00ED2A69"/>
    <w:rsid w:val="00ED30AC"/>
    <w:rsid w:val="00ED3509"/>
    <w:rsid w:val="00ED3C82"/>
    <w:rsid w:val="00ED402C"/>
    <w:rsid w:val="00ED59B4"/>
    <w:rsid w:val="00ED5ABF"/>
    <w:rsid w:val="00ED5B62"/>
    <w:rsid w:val="00ED6028"/>
    <w:rsid w:val="00ED61D5"/>
    <w:rsid w:val="00ED7128"/>
    <w:rsid w:val="00EE034F"/>
    <w:rsid w:val="00EE09C0"/>
    <w:rsid w:val="00EE0A6F"/>
    <w:rsid w:val="00EE0E73"/>
    <w:rsid w:val="00EE120A"/>
    <w:rsid w:val="00EE1DC7"/>
    <w:rsid w:val="00EE2680"/>
    <w:rsid w:val="00EE2D04"/>
    <w:rsid w:val="00EE3911"/>
    <w:rsid w:val="00EE3EC4"/>
    <w:rsid w:val="00EE441B"/>
    <w:rsid w:val="00EE50A8"/>
    <w:rsid w:val="00EE5181"/>
    <w:rsid w:val="00EE5648"/>
    <w:rsid w:val="00EE60F6"/>
    <w:rsid w:val="00EE6332"/>
    <w:rsid w:val="00EE6337"/>
    <w:rsid w:val="00EE72A8"/>
    <w:rsid w:val="00EE76A4"/>
    <w:rsid w:val="00EE7FF6"/>
    <w:rsid w:val="00EF0218"/>
    <w:rsid w:val="00EF0988"/>
    <w:rsid w:val="00EF2460"/>
    <w:rsid w:val="00EF26B8"/>
    <w:rsid w:val="00EF28D6"/>
    <w:rsid w:val="00EF4122"/>
    <w:rsid w:val="00EF4A8E"/>
    <w:rsid w:val="00EF5293"/>
    <w:rsid w:val="00EF5BB8"/>
    <w:rsid w:val="00F00B1E"/>
    <w:rsid w:val="00F00F34"/>
    <w:rsid w:val="00F01225"/>
    <w:rsid w:val="00F0259A"/>
    <w:rsid w:val="00F03FC6"/>
    <w:rsid w:val="00F04935"/>
    <w:rsid w:val="00F07FAF"/>
    <w:rsid w:val="00F1185B"/>
    <w:rsid w:val="00F12F94"/>
    <w:rsid w:val="00F14068"/>
    <w:rsid w:val="00F147BB"/>
    <w:rsid w:val="00F14809"/>
    <w:rsid w:val="00F14B26"/>
    <w:rsid w:val="00F160D1"/>
    <w:rsid w:val="00F1696B"/>
    <w:rsid w:val="00F170B9"/>
    <w:rsid w:val="00F17B01"/>
    <w:rsid w:val="00F206E9"/>
    <w:rsid w:val="00F2133B"/>
    <w:rsid w:val="00F214B5"/>
    <w:rsid w:val="00F21867"/>
    <w:rsid w:val="00F21C80"/>
    <w:rsid w:val="00F221DD"/>
    <w:rsid w:val="00F23F48"/>
    <w:rsid w:val="00F24548"/>
    <w:rsid w:val="00F24B67"/>
    <w:rsid w:val="00F268DB"/>
    <w:rsid w:val="00F2690E"/>
    <w:rsid w:val="00F30B66"/>
    <w:rsid w:val="00F30FA3"/>
    <w:rsid w:val="00F31171"/>
    <w:rsid w:val="00F31B19"/>
    <w:rsid w:val="00F31FD2"/>
    <w:rsid w:val="00F33271"/>
    <w:rsid w:val="00F33A56"/>
    <w:rsid w:val="00F33BAB"/>
    <w:rsid w:val="00F33CED"/>
    <w:rsid w:val="00F33D36"/>
    <w:rsid w:val="00F34241"/>
    <w:rsid w:val="00F343E1"/>
    <w:rsid w:val="00F34AF3"/>
    <w:rsid w:val="00F35470"/>
    <w:rsid w:val="00F36277"/>
    <w:rsid w:val="00F36A4C"/>
    <w:rsid w:val="00F36E26"/>
    <w:rsid w:val="00F375FF"/>
    <w:rsid w:val="00F41096"/>
    <w:rsid w:val="00F414D9"/>
    <w:rsid w:val="00F41E18"/>
    <w:rsid w:val="00F424CE"/>
    <w:rsid w:val="00F43443"/>
    <w:rsid w:val="00F44590"/>
    <w:rsid w:val="00F44620"/>
    <w:rsid w:val="00F449E4"/>
    <w:rsid w:val="00F45168"/>
    <w:rsid w:val="00F45863"/>
    <w:rsid w:val="00F4729F"/>
    <w:rsid w:val="00F473BF"/>
    <w:rsid w:val="00F50352"/>
    <w:rsid w:val="00F50721"/>
    <w:rsid w:val="00F5239B"/>
    <w:rsid w:val="00F52DB8"/>
    <w:rsid w:val="00F544C2"/>
    <w:rsid w:val="00F54BA3"/>
    <w:rsid w:val="00F5517A"/>
    <w:rsid w:val="00F55AF3"/>
    <w:rsid w:val="00F55C71"/>
    <w:rsid w:val="00F57151"/>
    <w:rsid w:val="00F602C0"/>
    <w:rsid w:val="00F60B62"/>
    <w:rsid w:val="00F611EE"/>
    <w:rsid w:val="00F61343"/>
    <w:rsid w:val="00F61CE8"/>
    <w:rsid w:val="00F623C8"/>
    <w:rsid w:val="00F6375B"/>
    <w:rsid w:val="00F646F0"/>
    <w:rsid w:val="00F64D20"/>
    <w:rsid w:val="00F64E7D"/>
    <w:rsid w:val="00F66526"/>
    <w:rsid w:val="00F66683"/>
    <w:rsid w:val="00F671BB"/>
    <w:rsid w:val="00F70CAF"/>
    <w:rsid w:val="00F7116A"/>
    <w:rsid w:val="00F71931"/>
    <w:rsid w:val="00F7228B"/>
    <w:rsid w:val="00F72349"/>
    <w:rsid w:val="00F73FE4"/>
    <w:rsid w:val="00F73FF7"/>
    <w:rsid w:val="00F74767"/>
    <w:rsid w:val="00F7592A"/>
    <w:rsid w:val="00F759BA"/>
    <w:rsid w:val="00F769CF"/>
    <w:rsid w:val="00F76D7D"/>
    <w:rsid w:val="00F77B16"/>
    <w:rsid w:val="00F8223A"/>
    <w:rsid w:val="00F825AA"/>
    <w:rsid w:val="00F82878"/>
    <w:rsid w:val="00F84875"/>
    <w:rsid w:val="00F86928"/>
    <w:rsid w:val="00F872DE"/>
    <w:rsid w:val="00F87EBB"/>
    <w:rsid w:val="00F90212"/>
    <w:rsid w:val="00F916CC"/>
    <w:rsid w:val="00F916CD"/>
    <w:rsid w:val="00F91D43"/>
    <w:rsid w:val="00F9355E"/>
    <w:rsid w:val="00F941C6"/>
    <w:rsid w:val="00F948F4"/>
    <w:rsid w:val="00F94F14"/>
    <w:rsid w:val="00F9503C"/>
    <w:rsid w:val="00F960CB"/>
    <w:rsid w:val="00F96937"/>
    <w:rsid w:val="00F96990"/>
    <w:rsid w:val="00F970E8"/>
    <w:rsid w:val="00F97C28"/>
    <w:rsid w:val="00F97D94"/>
    <w:rsid w:val="00FA02A1"/>
    <w:rsid w:val="00FA087B"/>
    <w:rsid w:val="00FA1483"/>
    <w:rsid w:val="00FA17AD"/>
    <w:rsid w:val="00FA1D09"/>
    <w:rsid w:val="00FA1D61"/>
    <w:rsid w:val="00FA20CB"/>
    <w:rsid w:val="00FA3255"/>
    <w:rsid w:val="00FA3C0F"/>
    <w:rsid w:val="00FA5931"/>
    <w:rsid w:val="00FA5D72"/>
    <w:rsid w:val="00FA5DC2"/>
    <w:rsid w:val="00FA5EEB"/>
    <w:rsid w:val="00FA5FB5"/>
    <w:rsid w:val="00FB107F"/>
    <w:rsid w:val="00FB164B"/>
    <w:rsid w:val="00FB2FE6"/>
    <w:rsid w:val="00FB3676"/>
    <w:rsid w:val="00FC0BA3"/>
    <w:rsid w:val="00FC0EE3"/>
    <w:rsid w:val="00FC119B"/>
    <w:rsid w:val="00FC11E9"/>
    <w:rsid w:val="00FC159F"/>
    <w:rsid w:val="00FC4182"/>
    <w:rsid w:val="00FC48F9"/>
    <w:rsid w:val="00FC4B57"/>
    <w:rsid w:val="00FC4C60"/>
    <w:rsid w:val="00FC4D10"/>
    <w:rsid w:val="00FC4F09"/>
    <w:rsid w:val="00FC53FD"/>
    <w:rsid w:val="00FC5BF7"/>
    <w:rsid w:val="00FC6048"/>
    <w:rsid w:val="00FC65DE"/>
    <w:rsid w:val="00FC68D4"/>
    <w:rsid w:val="00FC734B"/>
    <w:rsid w:val="00FC7C10"/>
    <w:rsid w:val="00FC7CE1"/>
    <w:rsid w:val="00FC7CEA"/>
    <w:rsid w:val="00FD004A"/>
    <w:rsid w:val="00FD0550"/>
    <w:rsid w:val="00FD248A"/>
    <w:rsid w:val="00FD2800"/>
    <w:rsid w:val="00FD2CF1"/>
    <w:rsid w:val="00FD451D"/>
    <w:rsid w:val="00FD5467"/>
    <w:rsid w:val="00FD55B7"/>
    <w:rsid w:val="00FD5B58"/>
    <w:rsid w:val="00FD6B00"/>
    <w:rsid w:val="00FE0880"/>
    <w:rsid w:val="00FE1572"/>
    <w:rsid w:val="00FE2DF8"/>
    <w:rsid w:val="00FE3C2F"/>
    <w:rsid w:val="00FE3C48"/>
    <w:rsid w:val="00FE4403"/>
    <w:rsid w:val="00FE492B"/>
    <w:rsid w:val="00FE4C55"/>
    <w:rsid w:val="00FE544E"/>
    <w:rsid w:val="00FE5584"/>
    <w:rsid w:val="00FE6326"/>
    <w:rsid w:val="00FE6374"/>
    <w:rsid w:val="00FE6DA7"/>
    <w:rsid w:val="00FE7026"/>
    <w:rsid w:val="00FE71AF"/>
    <w:rsid w:val="00FE7C52"/>
    <w:rsid w:val="00FE7DBA"/>
    <w:rsid w:val="00FF0066"/>
    <w:rsid w:val="00FF1303"/>
    <w:rsid w:val="00FF1595"/>
    <w:rsid w:val="00FF15FC"/>
    <w:rsid w:val="00FF1F5F"/>
    <w:rsid w:val="00FF26A0"/>
    <w:rsid w:val="00FF3E4B"/>
    <w:rsid w:val="00FF4B49"/>
    <w:rsid w:val="00FF53C5"/>
    <w:rsid w:val="00FF6351"/>
    <w:rsid w:val="00FF6BF9"/>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B8207"/>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E383C"/>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after="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after="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0"/>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22"/>
    <w:qFormat/>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6"/>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825F84"/>
    <w:pPr>
      <w:ind w:left="720" w:firstLine="144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ElementTable1">
    <w:name w:val="ElementTable1"/>
    <w:basedOn w:val="TableGrid"/>
    <w:rsid w:val="0011207D"/>
    <w:rPr>
      <w:sz w:val="20"/>
      <w:szCs w:val="20"/>
    </w:rPr>
    <w:tbl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hAnsiTheme="majorHAnsi" w:cs="Arial"/>
      <w:b/>
      <w:color w:val="365F91" w:themeColor="accent1" w:themeShade="BF"/>
      <w:sz w:val="48"/>
    </w:rPr>
  </w:style>
  <w:style w:type="table" w:customStyle="1" w:styleId="ElementTable2">
    <w:name w:val="ElementTable2"/>
    <w:basedOn w:val="TableGrid"/>
    <w:rsid w:val="00DB0322"/>
    <w:rPr>
      <w:sz w:val="20"/>
      <w:szCs w:val="20"/>
    </w:rPr>
    <w:tbl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CellMar>
        <w:top w:w="0" w:type="dxa"/>
        <w:left w:w="108" w:type="dxa"/>
        <w:bottom w:w="0" w:type="dxa"/>
        <w:right w:w="108" w:type="dxa"/>
      </w:tblCellMar>
    </w:tblPr>
  </w:style>
  <w:style w:type="table" w:customStyle="1" w:styleId="ElementTable4">
    <w:name w:val="ElementTable4"/>
    <w:basedOn w:val="TableGrid"/>
    <w:rsid w:val="00C27DF0"/>
    <w:rPr>
      <w:rFonts w:eastAsia="Calibri"/>
    </w:rPr>
    <w:tblPr>
      <w:tblCellMar>
        <w:top w:w="0" w:type="dxa"/>
        <w:left w:w="108" w:type="dxa"/>
        <w:bottom w:w="0" w:type="dxa"/>
        <w:right w:w="108" w:type="dxa"/>
      </w:tblCellMar>
    </w:tblPr>
  </w:style>
  <w:style w:type="table" w:customStyle="1" w:styleId="ElementTable11">
    <w:name w:val="ElementTable11"/>
    <w:basedOn w:val="TableGrid"/>
    <w:rsid w:val="00C27DF0"/>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after="0"/>
    </w:pPr>
    <w:rPr>
      <w:lang w:val="en-CA"/>
    </w:rPr>
  </w:style>
  <w:style w:type="table" w:customStyle="1" w:styleId="IndentedElementTable1">
    <w:name w:val="Indented ElementTable1"/>
    <w:basedOn w:val="ElementTable"/>
    <w:qFormat/>
    <w:rsid w:val="00762E81"/>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after="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7">
    <w:name w:val="Indented ElementTable57"/>
    <w:basedOn w:val="TableNormal"/>
    <w:qFormat/>
    <w:rsid w:val="00DA222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8">
    <w:name w:val="Indented ElementTable58"/>
    <w:basedOn w:val="TableNormal"/>
    <w:qFormat/>
    <w:rsid w:val="0094366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9">
    <w:name w:val="Indented ElementTable59"/>
    <w:basedOn w:val="ElementTable"/>
    <w:qFormat/>
    <w:rsid w:val="00D3205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0">
    <w:name w:val="Indented ElementTable60"/>
    <w:basedOn w:val="ElementTable"/>
    <w:qFormat/>
    <w:rsid w:val="0041329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1">
    <w:name w:val="Indented ElementTable61"/>
    <w:basedOn w:val="ElementTable"/>
    <w:qFormat/>
    <w:rsid w:val="00485DB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2">
    <w:name w:val="Indented ElementTable62"/>
    <w:basedOn w:val="TableNormal"/>
    <w:qFormat/>
    <w:rsid w:val="00484EF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3">
    <w:name w:val="Indented ElementTable63"/>
    <w:basedOn w:val="ElementTable"/>
    <w:qFormat/>
    <w:rsid w:val="009F0D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4">
    <w:name w:val="Indented ElementTable64"/>
    <w:basedOn w:val="ElementTable"/>
    <w:qFormat/>
    <w:rsid w:val="00ED2A6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5">
    <w:name w:val="Indented ElementTable65"/>
    <w:basedOn w:val="TableNormal"/>
    <w:qFormat/>
    <w:rsid w:val="0043779B"/>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6">
    <w:name w:val="Indented ElementTable66"/>
    <w:basedOn w:val="ElementTable"/>
    <w:qFormat/>
    <w:rsid w:val="006C76D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38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3098762">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59643202">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2357179">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0611053">
      <w:bodyDiv w:val="1"/>
      <w:marLeft w:val="0"/>
      <w:marRight w:val="0"/>
      <w:marTop w:val="0"/>
      <w:marBottom w:val="0"/>
      <w:divBdr>
        <w:top w:val="none" w:sz="0" w:space="0" w:color="auto"/>
        <w:left w:val="none" w:sz="0" w:space="0" w:color="auto"/>
        <w:bottom w:val="none" w:sz="0" w:space="0" w:color="auto"/>
        <w:right w:val="none" w:sz="0" w:space="0" w:color="auto"/>
      </w:divBdr>
    </w:div>
    <w:div w:id="83500905">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7994724">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5776334">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1990148">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0657308">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78665324">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674472">
      <w:bodyDiv w:val="1"/>
      <w:marLeft w:val="0"/>
      <w:marRight w:val="0"/>
      <w:marTop w:val="0"/>
      <w:marBottom w:val="0"/>
      <w:divBdr>
        <w:top w:val="none" w:sz="0" w:space="0" w:color="auto"/>
        <w:left w:val="none" w:sz="0" w:space="0" w:color="auto"/>
        <w:bottom w:val="none" w:sz="0" w:space="0" w:color="auto"/>
        <w:right w:val="none" w:sz="0" w:space="0" w:color="auto"/>
      </w:divBdr>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8735010">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399914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61174188">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343587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4181041">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1683414">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3304150">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31124554">
      <w:bodyDiv w:val="1"/>
      <w:marLeft w:val="0"/>
      <w:marRight w:val="0"/>
      <w:marTop w:val="0"/>
      <w:marBottom w:val="0"/>
      <w:divBdr>
        <w:top w:val="none" w:sz="0" w:space="0" w:color="auto"/>
        <w:left w:val="none" w:sz="0" w:space="0" w:color="auto"/>
        <w:bottom w:val="none" w:sz="0" w:space="0" w:color="auto"/>
        <w:right w:val="none" w:sz="0" w:space="0" w:color="auto"/>
      </w:divBdr>
    </w:div>
    <w:div w:id="436022519">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4889252">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1754091">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659844">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0995481">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1917976">
      <w:bodyDiv w:val="1"/>
      <w:marLeft w:val="0"/>
      <w:marRight w:val="0"/>
      <w:marTop w:val="0"/>
      <w:marBottom w:val="0"/>
      <w:divBdr>
        <w:top w:val="none" w:sz="0" w:space="0" w:color="auto"/>
        <w:left w:val="none" w:sz="0" w:space="0" w:color="auto"/>
        <w:bottom w:val="none" w:sz="0" w:space="0" w:color="auto"/>
        <w:right w:val="none" w:sz="0" w:space="0" w:color="auto"/>
      </w:divBdr>
    </w:div>
    <w:div w:id="534385941">
      <w:bodyDiv w:val="1"/>
      <w:marLeft w:val="0"/>
      <w:marRight w:val="0"/>
      <w:marTop w:val="0"/>
      <w:marBottom w:val="0"/>
      <w:divBdr>
        <w:top w:val="none" w:sz="0" w:space="0" w:color="auto"/>
        <w:left w:val="none" w:sz="0" w:space="0" w:color="auto"/>
        <w:bottom w:val="none" w:sz="0" w:space="0" w:color="auto"/>
        <w:right w:val="none" w:sz="0" w:space="0" w:color="auto"/>
      </w:divBdr>
    </w:div>
    <w:div w:id="53458161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88463090">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594627648">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3175052">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361097">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5457991">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73723392">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18089198">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39407071">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83379998">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1243124">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13835085">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20730564">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29443065">
      <w:bodyDiv w:val="1"/>
      <w:marLeft w:val="0"/>
      <w:marRight w:val="0"/>
      <w:marTop w:val="0"/>
      <w:marBottom w:val="0"/>
      <w:divBdr>
        <w:top w:val="none" w:sz="0" w:space="0" w:color="auto"/>
        <w:left w:val="none" w:sz="0" w:space="0" w:color="auto"/>
        <w:bottom w:val="none" w:sz="0" w:space="0" w:color="auto"/>
        <w:right w:val="none" w:sz="0" w:space="0" w:color="auto"/>
      </w:divBdr>
    </w:div>
    <w:div w:id="829826704">
      <w:bodyDiv w:val="1"/>
      <w:marLeft w:val="0"/>
      <w:marRight w:val="0"/>
      <w:marTop w:val="0"/>
      <w:marBottom w:val="0"/>
      <w:divBdr>
        <w:top w:val="none" w:sz="0" w:space="0" w:color="auto"/>
        <w:left w:val="none" w:sz="0" w:space="0" w:color="auto"/>
        <w:bottom w:val="none" w:sz="0" w:space="0" w:color="auto"/>
        <w:right w:val="none" w:sz="0" w:space="0" w:color="auto"/>
      </w:divBdr>
    </w:div>
    <w:div w:id="833689045">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5412107">
      <w:bodyDiv w:val="1"/>
      <w:marLeft w:val="0"/>
      <w:marRight w:val="0"/>
      <w:marTop w:val="0"/>
      <w:marBottom w:val="0"/>
      <w:divBdr>
        <w:top w:val="none" w:sz="0" w:space="0" w:color="auto"/>
        <w:left w:val="none" w:sz="0" w:space="0" w:color="auto"/>
        <w:bottom w:val="none" w:sz="0" w:space="0" w:color="auto"/>
        <w:right w:val="none" w:sz="0" w:space="0" w:color="auto"/>
      </w:divBdr>
    </w:div>
    <w:div w:id="866212102">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05915148">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29043380">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6641590">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0982433">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055816">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0403866">
      <w:bodyDiv w:val="1"/>
      <w:marLeft w:val="0"/>
      <w:marRight w:val="0"/>
      <w:marTop w:val="0"/>
      <w:marBottom w:val="0"/>
      <w:divBdr>
        <w:top w:val="none" w:sz="0" w:space="0" w:color="auto"/>
        <w:left w:val="none" w:sz="0" w:space="0" w:color="auto"/>
        <w:bottom w:val="none" w:sz="0" w:space="0" w:color="auto"/>
        <w:right w:val="none" w:sz="0" w:space="0" w:color="auto"/>
      </w:divBdr>
    </w:div>
    <w:div w:id="990599351">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49767090">
      <w:bodyDiv w:val="1"/>
      <w:marLeft w:val="0"/>
      <w:marRight w:val="0"/>
      <w:marTop w:val="0"/>
      <w:marBottom w:val="0"/>
      <w:divBdr>
        <w:top w:val="none" w:sz="0" w:space="0" w:color="auto"/>
        <w:left w:val="none" w:sz="0" w:space="0" w:color="auto"/>
        <w:bottom w:val="none" w:sz="0" w:space="0" w:color="auto"/>
        <w:right w:val="none" w:sz="0" w:space="0" w:color="auto"/>
      </w:divBdr>
    </w:div>
    <w:div w:id="1051462222">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72462910">
      <w:bodyDiv w:val="1"/>
      <w:marLeft w:val="0"/>
      <w:marRight w:val="0"/>
      <w:marTop w:val="0"/>
      <w:marBottom w:val="0"/>
      <w:divBdr>
        <w:top w:val="none" w:sz="0" w:space="0" w:color="auto"/>
        <w:left w:val="none" w:sz="0" w:space="0" w:color="auto"/>
        <w:bottom w:val="none" w:sz="0" w:space="0" w:color="auto"/>
        <w:right w:val="none" w:sz="0" w:space="0" w:color="auto"/>
      </w:divBdr>
    </w:div>
    <w:div w:id="1087310926">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3479849">
      <w:bodyDiv w:val="1"/>
      <w:marLeft w:val="0"/>
      <w:marRight w:val="0"/>
      <w:marTop w:val="0"/>
      <w:marBottom w:val="0"/>
      <w:divBdr>
        <w:top w:val="none" w:sz="0" w:space="0" w:color="auto"/>
        <w:left w:val="none" w:sz="0" w:space="0" w:color="auto"/>
        <w:bottom w:val="none" w:sz="0" w:space="0" w:color="auto"/>
        <w:right w:val="none" w:sz="0" w:space="0" w:color="auto"/>
      </w:divBdr>
    </w:div>
    <w:div w:id="109956704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3617960">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3364256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48130749">
      <w:bodyDiv w:val="1"/>
      <w:marLeft w:val="0"/>
      <w:marRight w:val="0"/>
      <w:marTop w:val="0"/>
      <w:marBottom w:val="0"/>
      <w:divBdr>
        <w:top w:val="none" w:sz="0" w:space="0" w:color="auto"/>
        <w:left w:val="none" w:sz="0" w:space="0" w:color="auto"/>
        <w:bottom w:val="none" w:sz="0" w:space="0" w:color="auto"/>
        <w:right w:val="none" w:sz="0" w:space="0" w:color="auto"/>
      </w:divBdr>
    </w:div>
    <w:div w:id="1151754707">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83397794">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200708211">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237289">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3126963">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67231498">
      <w:bodyDiv w:val="1"/>
      <w:marLeft w:val="0"/>
      <w:marRight w:val="0"/>
      <w:marTop w:val="0"/>
      <w:marBottom w:val="0"/>
      <w:divBdr>
        <w:top w:val="none" w:sz="0" w:space="0" w:color="auto"/>
        <w:left w:val="none" w:sz="0" w:space="0" w:color="auto"/>
        <w:bottom w:val="none" w:sz="0" w:space="0" w:color="auto"/>
        <w:right w:val="none" w:sz="0" w:space="0" w:color="auto"/>
      </w:divBdr>
    </w:div>
    <w:div w:id="1268924152">
      <w:bodyDiv w:val="1"/>
      <w:marLeft w:val="0"/>
      <w:marRight w:val="0"/>
      <w:marTop w:val="0"/>
      <w:marBottom w:val="0"/>
      <w:divBdr>
        <w:top w:val="none" w:sz="0" w:space="0" w:color="auto"/>
        <w:left w:val="none" w:sz="0" w:space="0" w:color="auto"/>
        <w:bottom w:val="none" w:sz="0" w:space="0" w:color="auto"/>
        <w:right w:val="none" w:sz="0" w:space="0" w:color="auto"/>
      </w:divBdr>
    </w:div>
    <w:div w:id="1271818925">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09243859">
      <w:bodyDiv w:val="1"/>
      <w:marLeft w:val="0"/>
      <w:marRight w:val="0"/>
      <w:marTop w:val="0"/>
      <w:marBottom w:val="0"/>
      <w:divBdr>
        <w:top w:val="none" w:sz="0" w:space="0" w:color="auto"/>
        <w:left w:val="none" w:sz="0" w:space="0" w:color="auto"/>
        <w:bottom w:val="none" w:sz="0" w:space="0" w:color="auto"/>
        <w:right w:val="none" w:sz="0" w:space="0" w:color="auto"/>
      </w:divBdr>
    </w:div>
    <w:div w:id="1309940615">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49022959">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57190746">
      <w:bodyDiv w:val="1"/>
      <w:marLeft w:val="0"/>
      <w:marRight w:val="0"/>
      <w:marTop w:val="0"/>
      <w:marBottom w:val="0"/>
      <w:divBdr>
        <w:top w:val="none" w:sz="0" w:space="0" w:color="auto"/>
        <w:left w:val="none" w:sz="0" w:space="0" w:color="auto"/>
        <w:bottom w:val="none" w:sz="0" w:space="0" w:color="auto"/>
        <w:right w:val="none" w:sz="0" w:space="0" w:color="auto"/>
      </w:divBdr>
    </w:div>
    <w:div w:id="1359618363">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1227774">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79281947">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5567836">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6533055">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6944030">
      <w:bodyDiv w:val="1"/>
      <w:marLeft w:val="0"/>
      <w:marRight w:val="0"/>
      <w:marTop w:val="0"/>
      <w:marBottom w:val="0"/>
      <w:divBdr>
        <w:top w:val="none" w:sz="0" w:space="0" w:color="auto"/>
        <w:left w:val="none" w:sz="0" w:space="0" w:color="auto"/>
        <w:bottom w:val="none" w:sz="0" w:space="0" w:color="auto"/>
        <w:right w:val="none" w:sz="0" w:space="0" w:color="auto"/>
      </w:divBdr>
    </w:div>
    <w:div w:id="1436973525">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0010554">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3498740">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71439469">
      <w:bodyDiv w:val="1"/>
      <w:marLeft w:val="0"/>
      <w:marRight w:val="0"/>
      <w:marTop w:val="0"/>
      <w:marBottom w:val="0"/>
      <w:divBdr>
        <w:top w:val="none" w:sz="0" w:space="0" w:color="auto"/>
        <w:left w:val="none" w:sz="0" w:space="0" w:color="auto"/>
        <w:bottom w:val="none" w:sz="0" w:space="0" w:color="auto"/>
        <w:right w:val="none" w:sz="0" w:space="0" w:color="auto"/>
      </w:divBdr>
    </w:div>
    <w:div w:id="1478836098">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497694623">
      <w:bodyDiv w:val="1"/>
      <w:marLeft w:val="0"/>
      <w:marRight w:val="0"/>
      <w:marTop w:val="0"/>
      <w:marBottom w:val="0"/>
      <w:divBdr>
        <w:top w:val="none" w:sz="0" w:space="0" w:color="auto"/>
        <w:left w:val="none" w:sz="0" w:space="0" w:color="auto"/>
        <w:bottom w:val="none" w:sz="0" w:space="0" w:color="auto"/>
        <w:right w:val="none" w:sz="0" w:space="0" w:color="auto"/>
      </w:divBdr>
    </w:div>
    <w:div w:id="1499930595">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1696173">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5224333">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28714003">
      <w:bodyDiv w:val="1"/>
      <w:marLeft w:val="0"/>
      <w:marRight w:val="0"/>
      <w:marTop w:val="0"/>
      <w:marBottom w:val="0"/>
      <w:divBdr>
        <w:top w:val="none" w:sz="0" w:space="0" w:color="auto"/>
        <w:left w:val="none" w:sz="0" w:space="0" w:color="auto"/>
        <w:bottom w:val="none" w:sz="0" w:space="0" w:color="auto"/>
        <w:right w:val="none" w:sz="0" w:space="0" w:color="auto"/>
      </w:divBdr>
    </w:div>
    <w:div w:id="1529752507">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43589925">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1015227">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86379532">
      <w:bodyDiv w:val="1"/>
      <w:marLeft w:val="0"/>
      <w:marRight w:val="0"/>
      <w:marTop w:val="0"/>
      <w:marBottom w:val="0"/>
      <w:divBdr>
        <w:top w:val="none" w:sz="0" w:space="0" w:color="auto"/>
        <w:left w:val="none" w:sz="0" w:space="0" w:color="auto"/>
        <w:bottom w:val="none" w:sz="0" w:space="0" w:color="auto"/>
        <w:right w:val="none" w:sz="0" w:space="0" w:color="auto"/>
      </w:divBdr>
    </w:div>
    <w:div w:id="1594775057">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6596082">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7736004">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1131809">
      <w:bodyDiv w:val="1"/>
      <w:marLeft w:val="0"/>
      <w:marRight w:val="0"/>
      <w:marTop w:val="0"/>
      <w:marBottom w:val="0"/>
      <w:divBdr>
        <w:top w:val="none" w:sz="0" w:space="0" w:color="auto"/>
        <w:left w:val="none" w:sz="0" w:space="0" w:color="auto"/>
        <w:bottom w:val="none" w:sz="0" w:space="0" w:color="auto"/>
        <w:right w:val="none" w:sz="0" w:space="0" w:color="auto"/>
      </w:divBdr>
    </w:div>
    <w:div w:id="1638146515">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56759268">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79386219">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0429694">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27292412">
      <w:bodyDiv w:val="1"/>
      <w:marLeft w:val="0"/>
      <w:marRight w:val="0"/>
      <w:marTop w:val="0"/>
      <w:marBottom w:val="0"/>
      <w:divBdr>
        <w:top w:val="none" w:sz="0" w:space="0" w:color="auto"/>
        <w:left w:val="none" w:sz="0" w:space="0" w:color="auto"/>
        <w:bottom w:val="none" w:sz="0" w:space="0" w:color="auto"/>
        <w:right w:val="none" w:sz="0" w:space="0" w:color="auto"/>
      </w:divBdr>
    </w:div>
    <w:div w:id="1732146964">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49958947">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61363707">
      <w:bodyDiv w:val="1"/>
      <w:marLeft w:val="0"/>
      <w:marRight w:val="0"/>
      <w:marTop w:val="0"/>
      <w:marBottom w:val="0"/>
      <w:divBdr>
        <w:top w:val="none" w:sz="0" w:space="0" w:color="auto"/>
        <w:left w:val="none" w:sz="0" w:space="0" w:color="auto"/>
        <w:bottom w:val="none" w:sz="0" w:space="0" w:color="auto"/>
        <w:right w:val="none" w:sz="0" w:space="0" w:color="auto"/>
      </w:divBdr>
    </w:div>
    <w:div w:id="1765227409">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88084728">
      <w:bodyDiv w:val="1"/>
      <w:marLeft w:val="0"/>
      <w:marRight w:val="0"/>
      <w:marTop w:val="0"/>
      <w:marBottom w:val="0"/>
      <w:divBdr>
        <w:top w:val="none" w:sz="0" w:space="0" w:color="auto"/>
        <w:left w:val="none" w:sz="0" w:space="0" w:color="auto"/>
        <w:bottom w:val="none" w:sz="0" w:space="0" w:color="auto"/>
        <w:right w:val="none" w:sz="0" w:space="0" w:color="auto"/>
      </w:divBdr>
    </w:div>
    <w:div w:id="1788238326">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35564805">
      <w:bodyDiv w:val="1"/>
      <w:marLeft w:val="0"/>
      <w:marRight w:val="0"/>
      <w:marTop w:val="0"/>
      <w:marBottom w:val="0"/>
      <w:divBdr>
        <w:top w:val="none" w:sz="0" w:space="0" w:color="auto"/>
        <w:left w:val="none" w:sz="0" w:space="0" w:color="auto"/>
        <w:bottom w:val="none" w:sz="0" w:space="0" w:color="auto"/>
        <w:right w:val="none" w:sz="0" w:space="0" w:color="auto"/>
      </w:divBdr>
    </w:div>
    <w:div w:id="1848980740">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8180010">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2494096">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898737501">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235407">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1138751">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2544653">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7166504">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s://www.assembla.com/spaces/IS29500/wiki/Different_interpretations_of_WML_adjustRightInd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drive.live.com/?cid=c8ba0861dc5e4adc&amp;sc=documents&amp;sa=501765342&amp;id=C8BA0861DC5E4ADC%211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SC34-WG4@ecma-internation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yperlink" Target="https://msdn.microsoft.com/en-us/library/ee908652(v=office.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A9B6-0153-4ABD-A095-170D3E80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26</Pages>
  <Words>6110</Words>
  <Characters>34833</Characters>
  <Application>Microsoft Office Word</Application>
  <DocSecurity>0</DocSecurity>
  <Lines>290</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40862</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Beijing F2F</cp:lastModifiedBy>
  <cp:revision>416</cp:revision>
  <cp:lastPrinted>2015-06-17T16:30:00Z</cp:lastPrinted>
  <dcterms:created xsi:type="dcterms:W3CDTF">2015-09-07T18:52:00Z</dcterms:created>
  <dcterms:modified xsi:type="dcterms:W3CDTF">2015-09-24T09:25:00Z</dcterms:modified>
</cp:coreProperties>
</file>