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3E5BB5">
                <w:t>6</w:t>
              </w:r>
              <w:r w:rsidR="00754BBD">
                <w:t>-00</w:t>
              </w:r>
              <w:r w:rsidR="00DB2406">
                <w:t>16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166094394"/>
                      <w:placeholder>
                        <w:docPart w:val="B5079855BA094D6B82984720C068421E"/>
                      </w:placeholder>
                    </w:sdtPr>
                    <w:sdtEndPr/>
                    <w:sdtContent>
                      <w:r w:rsidR="004E2AF6" w:rsidRPr="004E2AF6">
                        <w:t>SML:</w:t>
                      </w:r>
                      <w:r w:rsidR="008F659E">
                        <w:t xml:space="preserve"> Named Styles</w:t>
                      </w:r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980829">
                <w:t>Further Consideration Required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8F659E" w:rsidRPr="004E2AF6">
                                                    <w:t>SML:</w:t>
                                                  </w:r>
                                                  <w:r w:rsidR="008F659E">
                                                    <w:t xml:space="preserve"> Named Styles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8F659E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6-08-08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6582B">
                <w:t>2016-08-08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10-08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26582B">
                <w:t>2016-10-08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60505E">
                <w:rPr>
                  <w:highlight w:val="magenta"/>
                </w:rPr>
                <w:t>29500:201</w:t>
              </w:r>
              <w:r w:rsidR="0060505E" w:rsidRPr="0060505E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A22E5B">
                <w:t xml:space="preserve">Part </w:t>
              </w:r>
              <w:r w:rsidR="00D73B92" w:rsidRPr="002A578A">
                <w:t>1</w:t>
              </w:r>
              <w:r w:rsidR="001C1F3A">
                <w:t>, §</w:t>
              </w:r>
              <w:r w:rsidR="0026582B">
                <w:t>18.8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922A7F" w:rsidRPr="005831B4" w:rsidRDefault="00922A7F" w:rsidP="005831B4">
              <w:r w:rsidRPr="005831B4">
                <w:t xml:space="preserve">I've recently received an </w:t>
              </w:r>
              <w:r w:rsidR="005831B4">
                <w:t xml:space="preserve">SML </w:t>
              </w:r>
              <w:r w:rsidRPr="005831B4">
                <w:t>file that looks like it was created in LibreOffice and I'm having trouble working out how to handle the named styles these are defined as: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&lt;cellStyles count="6"&gt;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name="Normal" xfId="0" builtinId="0" customBuiltin="false"/&gt;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name="Comma" xfId="15" builtinId="3" customBuiltin="false"/&gt;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name="Comma [0]" xfId="16" builtinId="6"</w:t>
              </w:r>
              <w:r w:rsidR="008F659E">
                <w:t xml:space="preserve"> </w:t>
              </w:r>
              <w:r w:rsidRPr="005831B4">
                <w:t>customBuiltin="false"/&gt;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name="Currency" xfId="17" builtinId="4"</w:t>
              </w:r>
              <w:r w:rsidR="008F659E">
                <w:t xml:space="preserve"> </w:t>
              </w:r>
              <w:r w:rsidRPr="005831B4">
                <w:t>customBuiltin="false"/&gt;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name="Currency [0]" xfId="18" builtinId="7"</w:t>
              </w:r>
              <w:r w:rsidR="008F659E">
                <w:t xml:space="preserve"> </w:t>
              </w:r>
              <w:r w:rsidRPr="005831B4">
                <w:t>customBuiltin="false"/&gt;</w:t>
              </w:r>
            </w:p>
            <w:p w:rsidR="00922A7F" w:rsidRPr="005831B4" w:rsidRDefault="00922A7F" w:rsidP="005831B4">
              <w:pPr>
                <w:pStyle w:val="SchemaFragment"/>
              </w:pPr>
              <w:r w:rsidRPr="005831B4">
                <w:t xml:space="preserve">     &lt;cellStyle name="Percent" xfId="19" builtinId="5"</w:t>
              </w:r>
              <w:r w:rsidR="008F659E">
                <w:t xml:space="preserve"> </w:t>
              </w:r>
              <w:r w:rsidRPr="005831B4">
                <w:t>customBuiltin="false"/&gt;</w:t>
              </w:r>
            </w:p>
            <w:p w:rsidR="00922A7F" w:rsidRPr="005831B4" w:rsidRDefault="00922A7F" w:rsidP="005831B4">
              <w:pPr>
                <w:pStyle w:val="SchemaFragmentLast"/>
              </w:pPr>
              <w:r w:rsidRPr="005831B4">
                <w:t xml:space="preserve">   &lt;/cellStyles&gt;</w:t>
              </w:r>
            </w:p>
            <w:p w:rsidR="00922A7F" w:rsidRPr="00922A7F" w:rsidRDefault="00922A7F" w:rsidP="00922A7F">
              <w:r w:rsidRPr="00922A7F">
                <w:t>So</w:t>
              </w:r>
              <w:r w:rsidR="00FE18A3">
                <w:t>,</w:t>
              </w:r>
              <w:r w:rsidRPr="00922A7F">
                <w:t xml:space="preserve"> there are only six named styles</w:t>
              </w:r>
              <w:r w:rsidR="008F659E">
                <w:t>,</w:t>
              </w:r>
              <w:r w:rsidRPr="00922A7F">
                <w:t xml:space="preserve"> but there are 20 "master style records". Is this kind of discrepancy intended? What about styles with indices of 1</w:t>
              </w:r>
              <w:r>
                <w:t>–</w:t>
              </w:r>
              <w:r w:rsidRPr="00922A7F">
                <w:t>14?</w:t>
              </w:r>
            </w:p>
            <w:p w:rsidR="00CE2B5D" w:rsidRPr="001C1F3A" w:rsidRDefault="00922A7F" w:rsidP="001C1F3A">
              <w:r w:rsidRPr="00922A7F">
                <w:t>As with any kind of relationships between elements, it's impossible to write a constraint in the schema</w:t>
              </w:r>
              <w:r w:rsidR="008F659E">
                <w:t>,</w:t>
              </w:r>
              <w:r w:rsidRPr="00922A7F">
                <w:t xml:space="preserve"> but I understand the relationship between the two should be 1:1. This is important in any situation where you try and combine key-based referencing with positional and any kind of deduplication.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lastRenderedPageBreak/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105C33" w:rsidP="00A66F44">
              <w:r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3466CB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EE39D3" w:rsidRDefault="00EE39D3" w:rsidP="00EE39D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2016-08-08 Francis Cave:</w:t>
                      </w:r>
                    </w:p>
                    <w:p w:rsidR="00EE39D3" w:rsidRDefault="00EE39D3" w:rsidP="00EE39D3">
                      <w:pPr>
                        <w:rPr>
                          <w:lang w:val="en-GB" w:eastAsia="en-US"/>
                        </w:rPr>
                      </w:pPr>
                      <w:r>
                        <w:rPr>
                          <w:lang w:val="en-GB"/>
                        </w:rPr>
                        <w:t>This DR relates to DR 16-0007. There are a number of other elements which have the attribute @count that, if either specified or taking its default value, can conflict with the content of the element. There are a large number of elements (&gt;50 in Part 1) that have this attribute. I will check whether conflicts can arise in each of these cases.</w:t>
                      </w:r>
                    </w:p>
                    <w:p w:rsidR="003151D1" w:rsidRDefault="003151D1" w:rsidP="003151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2016-08-09 Charlie Clark:</w:t>
                      </w:r>
                    </w:p>
                    <w:p w:rsidR="003151D1" w:rsidRPr="003151D1" w:rsidRDefault="003151D1" w:rsidP="003151D1">
                      <w:r w:rsidRPr="003151D1">
                        <w:t xml:space="preserve">I don't think this </w:t>
                      </w:r>
                      <w:r w:rsidR="00772E8E">
                        <w:t xml:space="preserve">is </w:t>
                      </w:r>
                      <w:r w:rsidRPr="003151D1">
                        <w:t>the same issue. The problem with DR 16-006 is how to handle what are essentially denormalised relations such as between CellStyle and CellStyleXfs such as the following: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>&lt;cellStyles 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&lt;cellStyle name="20% - Accent1" xfId="3" builtinId="30"/&gt;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&lt;cellStyle name="Heading 1" xfId="2" builtinId="16"/&gt;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&lt;cellStyle name="Normal" xfId="0" builtinId="0"/&gt;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&lt;cellStyle name="Title" xfId="1" builtinId="15"/&gt; &lt;/cellStyles&gt;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>&lt;cellStyleXfs&gt;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&lt;xf numFmtId="0" fontId="0" fillId="0" borderId="0"/&gt;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&lt;xf numFmtId="0" fontId="2" fillId="0" borderId="0" applyNumberFormat="0"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>applyFill="0" applyBorder="0" applyAlignment="0" applyProtection="0"/&gt; &lt;/cellStyleXfs&gt;</w:t>
                      </w:r>
                    </w:p>
                    <w:p w:rsidR="003151D1" w:rsidRPr="003151D1" w:rsidRDefault="003151D1" w:rsidP="003151D1">
                      <w:r w:rsidRPr="003151D1">
                        <w:t>As things stand I thin</w:t>
                      </w:r>
                      <w:r w:rsidR="003C25A0">
                        <w:t>k</w:t>
                      </w:r>
                      <w:r w:rsidRPr="003151D1">
                        <w:t xml:space="preserve"> this would be valid XML but likely to cause problems for applications.</w:t>
                      </w:r>
                    </w:p>
                    <w:p w:rsidR="003151D1" w:rsidRPr="003151D1" w:rsidRDefault="003151D1" w:rsidP="003151D1">
                      <w:r w:rsidRPr="003151D1">
                        <w:t>There should be a constraint such that len(//cellsStyle/*) =</w:t>
                      </w:r>
                      <w:r>
                        <w:t xml:space="preserve"> </w:t>
                      </w:r>
                      <w:r w:rsidRPr="003151D1">
                        <w:t>len(//cellStyleXfs/*) I'm not so hot on XSL but maybe there should be relevant ref attributes in the schema?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>&lt;xsd:complexType name="CT_CellStyle" ref="xf"&gt;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&lt;xsd:sequence&gt;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   &lt;xsd:element name="extLst" type="CT_ExtensionList" minOccurs="0"  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>maxOccurs="1"/&gt;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&lt;/xsd:sequence&gt;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&lt;xsd:attribute name="name" type="s:ST_Xstring" use="optional"/&gt;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&lt;xsd:attribute name="xfId" type="ST_CellStyleXfId" use="required"/&gt;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&lt;xsd:attribute name="builtinId" type="xsd:unsignedInt" use="optional"/&gt;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lastRenderedPageBreak/>
                        <w:t xml:space="preserve">   &lt;xsd:attribute name="iLevel" type="xsd:unsignedInt" use="optional"/&gt;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&lt;xsd:attribute name="hidden" type="xsd:boolean" use="optional"/&gt;</w:t>
                      </w:r>
                    </w:p>
                    <w:p w:rsidR="003151D1" w:rsidRPr="003151D1" w:rsidRDefault="003151D1" w:rsidP="003151D1">
                      <w:pPr>
                        <w:pStyle w:val="c"/>
                      </w:pPr>
                      <w:r w:rsidRPr="003151D1">
                        <w:t xml:space="preserve">   &lt;xsd:attribute name="customBuiltin" type="xsd:boolean" use="optional"/&gt; &lt;/xsd:complexType&gt;</w:t>
                      </w:r>
                    </w:p>
                    <w:p w:rsidR="00F16FB9" w:rsidRDefault="003151D1" w:rsidP="00C21275">
                      <w:r w:rsidRPr="003151D1">
                        <w:t>Unfortunately, a constraint the other way is not possible because the xf type is used in different contexts with different elements (I've submitted a DR in the past along these lines): a base type would help here.</w:t>
                      </w:r>
                    </w:p>
                    <w:p w:rsidR="00F16FB9" w:rsidRDefault="00F16FB9" w:rsidP="00F16F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13DEA">
                        <w:rPr>
                          <w:b/>
                        </w:rPr>
                        <w:t>2016-09-26/29 Seoul F2F Meeting:</w:t>
                      </w:r>
                    </w:p>
                    <w:p w:rsidR="00F16FB9" w:rsidRPr="00E13DEA" w:rsidRDefault="00F16FB9" w:rsidP="00F16FB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A0A92" w:rsidRDefault="00F16FB9" w:rsidP="006A0A92">
                      <w:pPr>
                        <w:spacing w:after="0" w:line="240" w:lineRule="auto"/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</w:pPr>
                      <w:r w:rsidRPr="00F16FB9"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  <w:t>After some discussion, Francis withdrew his comment of 2016-08-08, as it doesn’t help address the issue.</w:t>
                      </w:r>
                    </w:p>
                    <w:p w:rsidR="00C8744D" w:rsidRDefault="00C8744D" w:rsidP="006A0A92">
                      <w:pPr>
                        <w:spacing w:after="0" w:line="240" w:lineRule="auto"/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</w:pPr>
                    </w:p>
                    <w:p w:rsidR="00C8744D" w:rsidRDefault="00C8744D" w:rsidP="00C8744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13DEA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7</w:t>
                      </w:r>
                      <w:r w:rsidRPr="00E13DEA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01-26 Aarti Nankani</w:t>
                      </w:r>
                      <w:r w:rsidRPr="00E13DEA">
                        <w:rPr>
                          <w:b/>
                        </w:rPr>
                        <w:t>:</w:t>
                      </w:r>
                    </w:p>
                    <w:p w:rsidR="00C8744D" w:rsidRPr="00C8744D" w:rsidRDefault="00C8744D" w:rsidP="00C8744D">
                      <w:pPr>
                        <w:spacing w:after="0" w:line="240" w:lineRule="auto"/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</w:pPr>
                    </w:p>
                    <w:p w:rsidR="005625B1" w:rsidRPr="003F7AA8" w:rsidRDefault="00C8744D" w:rsidP="003F7AA8">
                      <w:pPr>
                        <w:rPr>
                          <w:rFonts w:eastAsiaTheme="minorHAnsi"/>
                        </w:rPr>
                      </w:pPr>
                      <w:r w:rsidRPr="004403BE">
                        <w:rPr>
                          <w:rFonts w:eastAsiaTheme="minorHAnsi"/>
                        </w:rPr>
                        <w:t xml:space="preserve">Response from product team: </w:t>
                      </w:r>
                      <w:r w:rsidRPr="004403BE">
                        <w:rPr>
                          <w:rStyle w:val="Element"/>
                          <w:rFonts w:eastAsiaTheme="minorHAnsi"/>
                        </w:rPr>
                        <w:t>CellStyles</w:t>
                      </w:r>
                      <w:r w:rsidRPr="004403BE">
                        <w:rPr>
                          <w:rFonts w:eastAsiaTheme="minorHAnsi"/>
                        </w:rPr>
                        <w:t xml:space="preserve"> and </w:t>
                      </w:r>
                      <w:r w:rsidRPr="004403BE">
                        <w:rPr>
                          <w:rStyle w:val="Element"/>
                          <w:rFonts w:eastAsiaTheme="minorHAnsi"/>
                        </w:rPr>
                        <w:t>CellStyleXfs</w:t>
                      </w:r>
                      <w:r w:rsidRPr="004403BE">
                        <w:rPr>
                          <w:rFonts w:eastAsiaTheme="minorHAnsi"/>
                        </w:rPr>
                        <w:t xml:space="preserve"> need not be 1:1. All that’s required is that every </w:t>
                      </w:r>
                      <w:r w:rsidRPr="004403BE">
                        <w:rPr>
                          <w:rStyle w:val="Element"/>
                          <w:rFonts w:eastAsiaTheme="minorHAnsi"/>
                        </w:rPr>
                        <w:t>CellStyle</w:t>
                      </w:r>
                      <w:r w:rsidRPr="004403BE">
                        <w:rPr>
                          <w:rFonts w:eastAsiaTheme="minorHAnsi"/>
                        </w:rPr>
                        <w:t xml:space="preserve"> has an </w:t>
                      </w:r>
                      <w:r w:rsidRPr="004403BE">
                        <w:rPr>
                          <w:rStyle w:val="Attribute"/>
                          <w:rFonts w:eastAsiaTheme="minorHAnsi"/>
                        </w:rPr>
                        <w:t>xfId</w:t>
                      </w:r>
                      <w:r w:rsidRPr="004403BE">
                        <w:rPr>
                          <w:rFonts w:eastAsiaTheme="minorHAnsi"/>
                        </w:rPr>
                        <w:t xml:space="preserve"> connecting it to a </w:t>
                      </w:r>
                      <w:r w:rsidRPr="004403BE">
                        <w:rPr>
                          <w:rStyle w:val="Element"/>
                          <w:rFonts w:eastAsiaTheme="minorHAnsi"/>
                        </w:rPr>
                        <w:t>CellStyleXf</w:t>
                      </w:r>
                      <w:r w:rsidRPr="004403BE">
                        <w:rPr>
                          <w:rFonts w:eastAsiaTheme="minorHAnsi"/>
                        </w:rPr>
                        <w:t xml:space="preserve">.  The example Charlie provides that show a </w:t>
                      </w:r>
                      <w:r w:rsidRPr="004403BE">
                        <w:rPr>
                          <w:rStyle w:val="Element"/>
                          <w:rFonts w:eastAsiaTheme="minorHAnsi"/>
                        </w:rPr>
                        <w:t>CellStyle</w:t>
                      </w:r>
                      <w:r w:rsidRPr="004403BE">
                        <w:rPr>
                          <w:rFonts w:eastAsiaTheme="minorHAnsi"/>
                        </w:rPr>
                        <w:t xml:space="preserve"> specifying a non-existent </w:t>
                      </w:r>
                      <w:r w:rsidRPr="004403BE">
                        <w:rPr>
                          <w:rStyle w:val="Attribute"/>
                          <w:rFonts w:eastAsiaTheme="minorHAnsi"/>
                        </w:rPr>
                        <w:t>xfId</w:t>
                      </w:r>
                      <w:r w:rsidRPr="004403BE">
                        <w:rPr>
                          <w:rFonts w:eastAsiaTheme="minorHAnsi"/>
                        </w:rPr>
                        <w:t xml:space="preserve"> is indeed schema</w:t>
                      </w:r>
                      <w:r w:rsidR="0055359E">
                        <w:rPr>
                          <w:rFonts w:eastAsiaTheme="minorHAnsi"/>
                        </w:rPr>
                        <w:t>-</w:t>
                      </w:r>
                      <w:r w:rsidRPr="004403BE">
                        <w:rPr>
                          <w:rFonts w:eastAsiaTheme="minorHAnsi"/>
                        </w:rPr>
                        <w:t xml:space="preserve">valid, but it violates the standard description of what </w:t>
                      </w:r>
                      <w:r w:rsidRPr="004403BE">
                        <w:rPr>
                          <w:rStyle w:val="Attribute"/>
                          <w:rFonts w:eastAsiaTheme="minorHAnsi"/>
                        </w:rPr>
                        <w:t>xfId</w:t>
                      </w:r>
                      <w:r w:rsidRPr="004403BE">
                        <w:rPr>
                          <w:rFonts w:eastAsiaTheme="minorHAnsi"/>
                        </w:rPr>
                        <w:t xml:space="preserve"> value is.  The requirement is clear even though it’s not schema enforced.</w:t>
                      </w:r>
                    </w:p>
                    <w:p w:rsidR="005625B1" w:rsidRDefault="005625B1" w:rsidP="005625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2017-02-15 Charlie Clark:</w:t>
                      </w:r>
                    </w:p>
                    <w:p w:rsidR="005625B1" w:rsidRPr="005625B1" w:rsidRDefault="005625B1" w:rsidP="005625B1">
                      <w:r w:rsidRPr="005625B1">
                        <w:t xml:space="preserve">I don't think this really helps implementers. Elements in </w:t>
                      </w:r>
                      <w:r w:rsidRPr="00FC139B">
                        <w:rPr>
                          <w:rStyle w:val="Element"/>
                        </w:rPr>
                        <w:t>CellStyleXfs</w:t>
                      </w:r>
                      <w:r w:rsidRPr="005625B1">
                        <w:t xml:space="preserve"> are referenced by cellStyle elements and xf elements where they refer to the same object. What other references are there to a </w:t>
                      </w:r>
                      <w:r w:rsidRPr="00FC139B">
                        <w:rPr>
                          <w:rStyle w:val="Element"/>
                        </w:rPr>
                        <w:t>CellStyleXf</w:t>
                      </w:r>
                      <w:r w:rsidRPr="005625B1">
                        <w:t xml:space="preserve"> can exist?  </w:t>
                      </w:r>
                    </w:p>
                    <w:p w:rsidR="00FF46B6" w:rsidRDefault="005625B1" w:rsidP="005625B1">
                      <w:r w:rsidRPr="005625B1">
                        <w:t xml:space="preserve">Making </w:t>
                      </w:r>
                      <w:r>
                        <w:t xml:space="preserve">the 1:1 relationship explicit </w:t>
                      </w:r>
                      <w:r w:rsidRPr="005625B1">
                        <w:t xml:space="preserve">cellStyle contains the name, </w:t>
                      </w:r>
                      <w:r w:rsidRPr="00FC139B">
                        <w:rPr>
                          <w:rStyle w:val="Element"/>
                        </w:rPr>
                        <w:t>cellStyleXf</w:t>
                      </w:r>
                      <w:r w:rsidRPr="005625B1">
                        <w:t xml:space="preserve"> the formatting   along with a diagram similar to those used in for r:Id attributes would make this section a lot easier to understand especially for anyone working with large files. I can understand that backfitting a constraint to avoid duplicates is not possible for compatibility reasons but at the very least a note that cellStyle@name should be unique should be added. I think this was agreed to elsewhere but I can't find the issue at the moment.</w:t>
                      </w:r>
                    </w:p>
                    <w:p w:rsidR="00FF46B6" w:rsidRPr="00FF46B6" w:rsidRDefault="00FF46B6" w:rsidP="00FF46B6">
                      <w:pPr>
                        <w:rPr>
                          <w:rFonts w:ascii="Calibri" w:eastAsiaTheme="minorHAnsi" w:hAnsi="Calibri"/>
                          <w:b/>
                          <w:szCs w:val="24"/>
                          <w:lang w:eastAsia="en-US"/>
                        </w:rPr>
                      </w:pPr>
                      <w:r w:rsidRPr="00FF46B6">
                        <w:rPr>
                          <w:rFonts w:ascii="Calibri" w:eastAsiaTheme="minorHAnsi" w:hAnsi="Calibri"/>
                          <w:b/>
                          <w:szCs w:val="24"/>
                          <w:lang w:eastAsia="en-US"/>
                        </w:rPr>
                        <w:t>2017-03-02 Seattle Meeting:</w:t>
                      </w:r>
                    </w:p>
                    <w:p w:rsidR="00FF46B6" w:rsidRPr="00FF46B6" w:rsidRDefault="00FF46B6" w:rsidP="00FF46B6">
                      <w:pPr>
                        <w:spacing w:after="0" w:line="240" w:lineRule="auto"/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</w:pPr>
                      <w:r w:rsidRPr="00FF46B6"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  <w:t xml:space="preserve">We agreed with the comment of 2017-01-26: </w:t>
                      </w:r>
                      <w:r w:rsidRPr="00FF46B6">
                        <w:rPr>
                          <w:rFonts w:asciiTheme="majorHAnsi" w:eastAsiaTheme="minorHAnsi" w:hAnsiTheme="majorHAnsi"/>
                          <w:noProof/>
                          <w:szCs w:val="24"/>
                          <w:lang w:eastAsia="en-US"/>
                        </w:rPr>
                        <w:t>CellStyles</w:t>
                      </w:r>
                      <w:r w:rsidRPr="00FF46B6"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  <w:t xml:space="preserve"> and </w:t>
                      </w:r>
                      <w:r w:rsidRPr="00FF46B6">
                        <w:rPr>
                          <w:rFonts w:asciiTheme="majorHAnsi" w:eastAsiaTheme="minorHAnsi" w:hAnsiTheme="majorHAnsi"/>
                          <w:noProof/>
                          <w:szCs w:val="24"/>
                          <w:lang w:eastAsia="en-US"/>
                        </w:rPr>
                        <w:t>CellStyleXfs</w:t>
                      </w:r>
                      <w:r w:rsidRPr="00FF46B6"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  <w:t xml:space="preserve"> need not be 1:1, and we will change the spec to make this clear. Rex will write up this proposal, and then we’ll close this DR.</w:t>
                      </w:r>
                    </w:p>
                    <w:p w:rsidR="00FF46B6" w:rsidRPr="00FF46B6" w:rsidRDefault="00FF46B6" w:rsidP="00FF46B6">
                      <w:pPr>
                        <w:spacing w:after="0" w:line="240" w:lineRule="auto"/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</w:pPr>
                    </w:p>
                    <w:p w:rsidR="00FF46B6" w:rsidRDefault="00FF46B6" w:rsidP="00FF46B6">
                      <w:pPr>
                        <w:spacing w:after="0" w:line="240" w:lineRule="auto"/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</w:pPr>
                      <w:r w:rsidRPr="00FF46B6"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  <w:t>We note that the resolution to DR 14-0015 adds the sentence: “</w:t>
                      </w:r>
                      <w:r w:rsidRPr="00FF46B6">
                        <w:rPr>
                          <w:rFonts w:ascii="Calibri" w:eastAsiaTheme="minorHAnsi" w:hAnsi="Calibri"/>
                          <w:szCs w:val="24"/>
                        </w:rPr>
                        <w:t xml:space="preserve">Individual </w:t>
                      </w:r>
                      <w:r w:rsidRPr="00FF46B6">
                        <w:rPr>
                          <w:rFonts w:asciiTheme="majorHAnsi" w:eastAsiaTheme="minorHAnsi" w:hAnsiTheme="majorHAnsi"/>
                          <w:noProof/>
                          <w:szCs w:val="24"/>
                        </w:rPr>
                        <w:t>cellStyle</w:t>
                      </w:r>
                      <w:r w:rsidRPr="00FF46B6">
                        <w:rPr>
                          <w:rFonts w:ascii="Calibri" w:eastAsiaTheme="minorHAnsi" w:hAnsi="Calibri"/>
                          <w:szCs w:val="24"/>
                        </w:rPr>
                        <w:t xml:space="preserve"> elements contained within a </w:t>
                      </w:r>
                      <w:r w:rsidRPr="00FF46B6">
                        <w:rPr>
                          <w:rFonts w:asciiTheme="majorHAnsi" w:eastAsiaTheme="minorHAnsi" w:hAnsiTheme="majorHAnsi"/>
                          <w:noProof/>
                          <w:szCs w:val="24"/>
                        </w:rPr>
                        <w:t>cellStyles</w:t>
                      </w:r>
                      <w:r w:rsidRPr="00FF46B6">
                        <w:rPr>
                          <w:rFonts w:ascii="Calibri" w:eastAsiaTheme="minorHAnsi" w:hAnsi="Calibri"/>
                          <w:szCs w:val="24"/>
                        </w:rPr>
                        <w:t xml:space="preserve"> element shall contain unique values for their name attributes.</w:t>
                      </w:r>
                      <w:r w:rsidRPr="00FF46B6"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  <w:t>”</w:t>
                      </w:r>
                    </w:p>
                    <w:p w:rsidR="00AA5F8A" w:rsidRDefault="00AA5F8A" w:rsidP="00FF46B6">
                      <w:pPr>
                        <w:spacing w:after="0" w:line="240" w:lineRule="auto"/>
                        <w:rPr>
                          <w:rFonts w:ascii="Calibri" w:eastAsiaTheme="minorHAnsi" w:hAnsi="Calibri"/>
                          <w:szCs w:val="24"/>
                          <w:lang w:eastAsia="en-US"/>
                        </w:rPr>
                      </w:pPr>
                    </w:p>
                    <w:p w:rsidR="00AA5F8A" w:rsidRPr="00FF46B6" w:rsidRDefault="00AA5F8A" w:rsidP="00AA5F8A">
                      <w:pPr>
                        <w:rPr>
                          <w:rFonts w:ascii="Calibri" w:eastAsiaTheme="minorHAnsi" w:hAnsi="Calibri"/>
                          <w:b/>
                          <w:szCs w:val="24"/>
                          <w:lang w:eastAsia="en-US"/>
                        </w:rPr>
                      </w:pPr>
                      <w:r w:rsidRPr="00FF46B6">
                        <w:rPr>
                          <w:rFonts w:ascii="Calibri" w:eastAsiaTheme="minorHAnsi" w:hAnsi="Calibri"/>
                          <w:b/>
                          <w:szCs w:val="24"/>
                          <w:lang w:eastAsia="en-US"/>
                        </w:rPr>
                        <w:t>2017-0</w:t>
                      </w:r>
                      <w:r>
                        <w:rPr>
                          <w:rFonts w:ascii="Calibri" w:eastAsiaTheme="minorHAnsi" w:hAnsi="Calibri"/>
                          <w:b/>
                          <w:szCs w:val="24"/>
                          <w:lang w:eastAsia="en-US"/>
                        </w:rPr>
                        <w:t>4</w:t>
                      </w:r>
                      <w:r w:rsidRPr="00FF46B6">
                        <w:rPr>
                          <w:rFonts w:ascii="Calibri" w:eastAsiaTheme="minorHAnsi" w:hAnsi="Calibri"/>
                          <w:b/>
                          <w:szCs w:val="24"/>
                          <w:lang w:eastAsia="en-US"/>
                        </w:rPr>
                        <w:t>-0</w:t>
                      </w:r>
                      <w:r>
                        <w:rPr>
                          <w:rFonts w:ascii="Calibri" w:eastAsiaTheme="minorHAnsi" w:hAnsi="Calibri"/>
                          <w:b/>
                          <w:szCs w:val="24"/>
                          <w:lang w:eastAsia="en-US"/>
                        </w:rPr>
                        <w:t>7</w:t>
                      </w:r>
                      <w:r w:rsidRPr="00FF46B6">
                        <w:rPr>
                          <w:rFonts w:ascii="Calibri" w:eastAsiaTheme="minorHAnsi" w:hAnsi="Calibri"/>
                          <w:b/>
                          <w:szCs w:val="24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libri" w:eastAsiaTheme="minorHAnsi" w:hAnsi="Calibri"/>
                          <w:b/>
                          <w:szCs w:val="24"/>
                          <w:lang w:eastAsia="en-US"/>
                        </w:rPr>
                        <w:t>Rex Jaeschke</w:t>
                      </w:r>
                      <w:r w:rsidRPr="00FF46B6">
                        <w:rPr>
                          <w:rFonts w:ascii="Calibri" w:eastAsiaTheme="minorHAnsi" w:hAnsi="Calibri"/>
                          <w:b/>
                          <w:szCs w:val="24"/>
                          <w:lang w:eastAsia="en-US"/>
                        </w:rPr>
                        <w:t>:</w:t>
                      </w:r>
                    </w:p>
                    <w:p w:rsidR="00AA5F8A" w:rsidRPr="00AA5F8A" w:rsidRDefault="00AA5F8A" w:rsidP="00AA5F8A">
                      <w:pPr>
                        <w:rPr>
                          <w:rFonts w:eastAsiaTheme="minorHAnsi"/>
                          <w:b/>
                        </w:rPr>
                      </w:pPr>
                      <w:r w:rsidRPr="00AA5F8A">
                        <w:rPr>
                          <w:b/>
                        </w:rPr>
                        <w:t>Part 1: §18.8.8, “cellStyles (Cell Styles)”, p. xx</w:t>
                      </w:r>
                    </w:p>
                    <w:p w:rsidR="00C25461" w:rsidRPr="00C25461" w:rsidRDefault="00C25461" w:rsidP="00C25461">
                      <w:r w:rsidRPr="00C25461">
                        <w:t>This element contains the named cell styles, consisting of a sequence of named style records. A named cell style</w:t>
                      </w:r>
                      <w:r>
                        <w:t xml:space="preserve"> </w:t>
                      </w:r>
                      <w:r w:rsidRPr="00C25461">
                        <w:t>is a collection of direct or themed formatting (e.g., cell border, cell fill, and font type/size/style) grouped</w:t>
                      </w:r>
                      <w:r>
                        <w:t xml:space="preserve"> </w:t>
                      </w:r>
                      <w:r w:rsidRPr="00C25461">
                        <w:t>together into a single named style, and can be applied to a cell.</w:t>
                      </w:r>
                    </w:p>
                    <w:p w:rsidR="00C25461" w:rsidRPr="00C25461" w:rsidRDefault="00C25461" w:rsidP="00C25461">
                      <w:r w:rsidRPr="00C25461">
                        <w:lastRenderedPageBreak/>
                        <w:t>[</w:t>
                      </w:r>
                      <w:r w:rsidRPr="00C25461">
                        <w:rPr>
                          <w:rStyle w:val="Non-normativeBracket"/>
                        </w:rPr>
                        <w:t>Example</w:t>
                      </w:r>
                      <w:r w:rsidRPr="00C25461">
                        <w:t xml:space="preserve">: For example, "Normal", "Heading 1", "Title", and "20% </w:t>
                      </w:r>
                      <w:r w:rsidR="008D52E9" w:rsidRPr="008D52E9">
                        <w:rPr>
                          <w:color w:val="0000FF"/>
                          <w:u w:val="single"/>
                        </w:rPr>
                        <w:t xml:space="preserve">- </w:t>
                      </w:r>
                      <w:r w:rsidRPr="00C25461">
                        <w:t>Accent1" are named cell styles expressed</w:t>
                      </w:r>
                      <w:r>
                        <w:t xml:space="preserve"> </w:t>
                      </w:r>
                      <w:r w:rsidRPr="00C25461">
                        <w:t xml:space="preserve">below. They have </w:t>
                      </w:r>
                      <w:r w:rsidRPr="009E38AB">
                        <w:rPr>
                          <w:rStyle w:val="Attribute"/>
                        </w:rPr>
                        <w:t>builtInId</w:t>
                      </w:r>
                      <w:r w:rsidRPr="00C25461">
                        <w:t xml:space="preserve">'s associated with them, and use </w:t>
                      </w:r>
                      <w:r w:rsidRPr="009E38AB">
                        <w:rPr>
                          <w:rStyle w:val="Attribute"/>
                        </w:rPr>
                        <w:t xml:space="preserve">xfId </w:t>
                      </w:r>
                      <w:r w:rsidRPr="00C25461">
                        <w:t>to reference the specific formatting elements</w:t>
                      </w:r>
                      <w:r>
                        <w:t xml:space="preserve"> </w:t>
                      </w:r>
                      <w:r w:rsidRPr="00C25461">
                        <w:t xml:space="preserve">pertaining to the particular style. The </w:t>
                      </w:r>
                      <w:r w:rsidRPr="009E38AB">
                        <w:rPr>
                          <w:rStyle w:val="Attribute"/>
                        </w:rPr>
                        <w:t xml:space="preserve">xfId </w:t>
                      </w:r>
                      <w:r w:rsidRPr="00C25461">
                        <w:t xml:space="preserve">is a zero-based index, referencing an </w:t>
                      </w:r>
                      <w:r w:rsidRPr="009E38AB">
                        <w:rPr>
                          <w:rStyle w:val="Attribute"/>
                        </w:rPr>
                        <w:t xml:space="preserve">xf </w:t>
                      </w:r>
                      <w:r w:rsidRPr="00C25461">
                        <w:t xml:space="preserve">record in the </w:t>
                      </w:r>
                      <w:r w:rsidRPr="009E38AB">
                        <w:rPr>
                          <w:rStyle w:val="Element"/>
                        </w:rPr>
                        <w:t>cellStyleXfs</w:t>
                      </w:r>
                      <w:r>
                        <w:t xml:space="preserve"> </w:t>
                      </w:r>
                      <w:r w:rsidRPr="00C25461">
                        <w:t>collection.</w:t>
                      </w:r>
                    </w:p>
                    <w:p w:rsidR="00C25461" w:rsidRPr="00C25461" w:rsidRDefault="00C25461" w:rsidP="00C25461">
                      <w:pPr>
                        <w:pStyle w:val="SchemaFragmentLast"/>
                      </w:pPr>
                      <w:r w:rsidRPr="00C25461">
                        <w:t>&lt;cellStyles count="4"&gt;</w:t>
                      </w:r>
                    </w:p>
                    <w:p w:rsidR="00C25461" w:rsidRPr="00C25461" w:rsidRDefault="00C25461" w:rsidP="00C25461">
                      <w:pPr>
                        <w:pStyle w:val="SchemaFragmentLast"/>
                      </w:pPr>
                      <w:r>
                        <w:t xml:space="preserve">  </w:t>
                      </w:r>
                      <w:r w:rsidRPr="00C25461">
                        <w:t>&lt;cellStyle name="20% - Accent1" xfId="3" builtinId="30"/&gt;</w:t>
                      </w:r>
                    </w:p>
                    <w:p w:rsidR="00C25461" w:rsidRPr="00C25461" w:rsidRDefault="00C25461" w:rsidP="00C25461">
                      <w:pPr>
                        <w:pStyle w:val="SchemaFragmentLast"/>
                      </w:pPr>
                      <w:r>
                        <w:t xml:space="preserve">  </w:t>
                      </w:r>
                      <w:r w:rsidRPr="00C25461">
                        <w:t>&lt;cellStyle name="Heading 1" xfId="2" builtinId="16"/&gt;</w:t>
                      </w:r>
                    </w:p>
                    <w:p w:rsidR="00C25461" w:rsidRPr="00C25461" w:rsidRDefault="00C25461" w:rsidP="00C25461">
                      <w:pPr>
                        <w:pStyle w:val="SchemaFragmentLast"/>
                      </w:pPr>
                      <w:r>
                        <w:t xml:space="preserve">  </w:t>
                      </w:r>
                      <w:r w:rsidRPr="00C25461">
                        <w:t>&lt;cellStyle name="Normal" xfId="0" builtinId="0"/&gt;</w:t>
                      </w:r>
                    </w:p>
                    <w:p w:rsidR="00C25461" w:rsidRPr="00C25461" w:rsidRDefault="00C25461" w:rsidP="00C25461">
                      <w:pPr>
                        <w:pStyle w:val="SchemaFragmentLast"/>
                      </w:pPr>
                      <w:r>
                        <w:t xml:space="preserve">  </w:t>
                      </w:r>
                      <w:r w:rsidRPr="00C25461">
                        <w:t>&lt;cellStyle name="Title" xfId="1" builtinId="15"/&gt;</w:t>
                      </w:r>
                    </w:p>
                    <w:p w:rsidR="00C25461" w:rsidRPr="00C25461" w:rsidRDefault="00C25461" w:rsidP="00C25461">
                      <w:pPr>
                        <w:pStyle w:val="SchemaFragmentLast"/>
                      </w:pPr>
                      <w:r w:rsidRPr="00C25461">
                        <w:t>&lt;/cellStyles&gt;</w:t>
                      </w:r>
                    </w:p>
                    <w:p w:rsidR="00AA5F8A" w:rsidRPr="00AD2138" w:rsidRDefault="00AD2138" w:rsidP="00AD2138">
                      <w:r w:rsidRPr="00AD2138">
                        <w:rPr>
                          <w:rStyle w:val="Non-normativeBracket"/>
                        </w:rPr>
                        <w:t>end example</w:t>
                      </w:r>
                      <w:r w:rsidRPr="00AD2138">
                        <w:t>]</w:t>
                      </w:r>
                    </w:p>
                    <w:p w:rsidR="00AD2138" w:rsidRPr="007720ED" w:rsidRDefault="007720ED" w:rsidP="00FF46B6">
                      <w:pPr>
                        <w:spacing w:after="0" w:line="240" w:lineRule="auto"/>
                        <w:rPr>
                          <w:rFonts w:ascii="Calibri" w:eastAsiaTheme="minorHAnsi" w:hAnsi="Calibri"/>
                          <w:color w:val="0000FF"/>
                          <w:szCs w:val="24"/>
                          <w:u w:val="single"/>
                          <w:lang w:eastAsia="en-US"/>
                        </w:rPr>
                      </w:pPr>
                      <w:r w:rsidRPr="007720ED">
                        <w:rPr>
                          <w:rStyle w:val="Element"/>
                          <w:rFonts w:eastAsiaTheme="minorHAnsi"/>
                          <w:color w:val="0000FF"/>
                          <w:u w:val="single"/>
                        </w:rPr>
                        <w:t>CellStyles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 xml:space="preserve"> and </w:t>
                      </w:r>
                      <w:r w:rsidRPr="007720ED">
                        <w:rPr>
                          <w:rStyle w:val="Element"/>
                          <w:rFonts w:eastAsiaTheme="minorHAnsi"/>
                          <w:color w:val="0000FF"/>
                          <w:u w:val="single"/>
                        </w:rPr>
                        <w:t>CellStyleXfs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 xml:space="preserve"> need not 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>have a 1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>:1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 xml:space="preserve"> relationship;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> 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>a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 xml:space="preserve">ll that’s required is that every </w:t>
                      </w:r>
                      <w:r w:rsidRPr="007720ED">
                        <w:rPr>
                          <w:rStyle w:val="Element"/>
                          <w:rFonts w:eastAsiaTheme="minorHAnsi"/>
                          <w:color w:val="0000FF"/>
                          <w:u w:val="single"/>
                        </w:rPr>
                        <w:t>CellStyle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 xml:space="preserve"> has an </w:t>
                      </w:r>
                      <w:r w:rsidRPr="007720ED">
                        <w:rPr>
                          <w:rStyle w:val="Attribute"/>
                          <w:rFonts w:eastAsiaTheme="minorHAnsi"/>
                          <w:color w:val="0000FF"/>
                          <w:u w:val="single"/>
                        </w:rPr>
                        <w:t>xfId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 xml:space="preserve"> connecting it to a </w:t>
                      </w:r>
                      <w:r w:rsidRPr="007720ED">
                        <w:rPr>
                          <w:rStyle w:val="Element"/>
                          <w:rFonts w:eastAsiaTheme="minorHAnsi"/>
                          <w:color w:val="0000FF"/>
                          <w:u w:val="single"/>
                        </w:rPr>
                        <w:t>CellStyleXf</w:t>
                      </w:r>
                      <w:r w:rsidRPr="007720ED">
                        <w:rPr>
                          <w:rFonts w:eastAsiaTheme="minorHAnsi"/>
                          <w:color w:val="0000FF"/>
                          <w:u w:val="single"/>
                        </w:rPr>
                        <w:t>. </w:t>
                      </w:r>
                      <w:bookmarkStart w:id="1" w:name="_GoBack"/>
                      <w:bookmarkEnd w:id="1"/>
                    </w:p>
                    <w:p w:rsidR="00F22746" w:rsidRPr="003151D1" w:rsidRDefault="003466CB" w:rsidP="00FF46B6">
                      <w:pPr>
                        <w:spacing w:after="0" w:line="240" w:lineRule="auto"/>
                      </w:pP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CB" w:rsidRDefault="003466CB">
      <w:r>
        <w:separator/>
      </w:r>
    </w:p>
    <w:p w:rsidR="003466CB" w:rsidRDefault="003466CB"/>
    <w:p w:rsidR="003466CB" w:rsidRDefault="003466CB"/>
  </w:endnote>
  <w:endnote w:type="continuationSeparator" w:id="0">
    <w:p w:rsidR="003466CB" w:rsidRDefault="003466CB">
      <w:r>
        <w:continuationSeparator/>
      </w:r>
    </w:p>
    <w:p w:rsidR="003466CB" w:rsidRDefault="003466CB"/>
    <w:p w:rsidR="003466CB" w:rsidRDefault="00346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466CB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7720ED">
          <w:rPr>
            <w:noProof/>
          </w:rPr>
          <w:t>4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CB" w:rsidRDefault="003466CB">
      <w:r>
        <w:separator/>
      </w:r>
    </w:p>
    <w:p w:rsidR="003466CB" w:rsidRDefault="003466CB"/>
    <w:p w:rsidR="003466CB" w:rsidRDefault="003466CB"/>
  </w:footnote>
  <w:footnote w:type="continuationSeparator" w:id="0">
    <w:p w:rsidR="003466CB" w:rsidRDefault="003466CB">
      <w:r>
        <w:continuationSeparator/>
      </w:r>
    </w:p>
    <w:p w:rsidR="003466CB" w:rsidRDefault="003466CB"/>
    <w:p w:rsidR="003466CB" w:rsidRDefault="00346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4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6CB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5A0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AA8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80D"/>
    <w:rsid w:val="00437AE4"/>
    <w:rsid w:val="00437E75"/>
    <w:rsid w:val="00437EEF"/>
    <w:rsid w:val="004403BE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371"/>
    <w:rsid w:val="0055359E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5B1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659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05E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0ED"/>
    <w:rsid w:val="00772662"/>
    <w:rsid w:val="00772939"/>
    <w:rsid w:val="0077294D"/>
    <w:rsid w:val="00772B4A"/>
    <w:rsid w:val="00772C98"/>
    <w:rsid w:val="00772E8E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2E9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592C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8AB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5F8A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138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461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44D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7D7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0565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39B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8A3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6B6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80CAC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  <w:style w:type="character" w:customStyle="1" w:styleId="spelle">
    <w:name w:val="spelle"/>
    <w:basedOn w:val="DefaultParagraphFont"/>
    <w:rsid w:val="00C8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079855BA094D6B82984720C068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9A69-390B-4637-8089-A5977EF7B5A9}"/>
      </w:docPartPr>
      <w:docPartBody>
        <w:p w:rsidR="001B6F00" w:rsidRDefault="00AC6B69" w:rsidP="00AC6B69">
          <w:pPr>
            <w:pStyle w:val="B5079855BA094D6B82984720C068421E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578D"/>
    <w:rsid w:val="00013FB8"/>
    <w:rsid w:val="000160E9"/>
    <w:rsid w:val="00036D16"/>
    <w:rsid w:val="00076BC7"/>
    <w:rsid w:val="000823B1"/>
    <w:rsid w:val="000909F3"/>
    <w:rsid w:val="000A3B93"/>
    <w:rsid w:val="000D6A3B"/>
    <w:rsid w:val="00164B94"/>
    <w:rsid w:val="001B6F00"/>
    <w:rsid w:val="001E2746"/>
    <w:rsid w:val="001F75B2"/>
    <w:rsid w:val="00221A03"/>
    <w:rsid w:val="00230E8A"/>
    <w:rsid w:val="002474F9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7B5A"/>
    <w:rsid w:val="004B5DB6"/>
    <w:rsid w:val="004B7071"/>
    <w:rsid w:val="004D4C0C"/>
    <w:rsid w:val="00524840"/>
    <w:rsid w:val="00536EBA"/>
    <w:rsid w:val="005A35B7"/>
    <w:rsid w:val="006414C8"/>
    <w:rsid w:val="00646C29"/>
    <w:rsid w:val="00697488"/>
    <w:rsid w:val="007060F9"/>
    <w:rsid w:val="007222B1"/>
    <w:rsid w:val="007F5D5F"/>
    <w:rsid w:val="00813ED2"/>
    <w:rsid w:val="008E5C59"/>
    <w:rsid w:val="00906130"/>
    <w:rsid w:val="00917839"/>
    <w:rsid w:val="0094048C"/>
    <w:rsid w:val="00943D3B"/>
    <w:rsid w:val="00962A3C"/>
    <w:rsid w:val="0096674E"/>
    <w:rsid w:val="009C7617"/>
    <w:rsid w:val="009D5D17"/>
    <w:rsid w:val="009E6736"/>
    <w:rsid w:val="00A00586"/>
    <w:rsid w:val="00A02CE0"/>
    <w:rsid w:val="00AC6B69"/>
    <w:rsid w:val="00B17D30"/>
    <w:rsid w:val="00B57D7D"/>
    <w:rsid w:val="00C13F92"/>
    <w:rsid w:val="00C26B56"/>
    <w:rsid w:val="00C6766A"/>
    <w:rsid w:val="00CC4292"/>
    <w:rsid w:val="00CC45CF"/>
    <w:rsid w:val="00D84ACA"/>
    <w:rsid w:val="00D9758C"/>
    <w:rsid w:val="00DC3815"/>
    <w:rsid w:val="00E859B5"/>
    <w:rsid w:val="00EC309C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60A5D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D5CD-DC31-4C3F-B4F4-87E9B836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7022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45</cp:revision>
  <cp:lastPrinted>2009-09-14T21:51:00Z</cp:lastPrinted>
  <dcterms:created xsi:type="dcterms:W3CDTF">2016-08-08T15:57:00Z</dcterms:created>
  <dcterms:modified xsi:type="dcterms:W3CDTF">2017-04-07T17:49:00Z</dcterms:modified>
</cp:coreProperties>
</file>