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14:paraId="5E7C03D6" w14:textId="2E5BF095"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C03B2D">
                <w:t>19-0008</w:t>
              </w:r>
            </w:sdtContent>
          </w:sdt>
          <w:r w:rsidRPr="00137C56">
            <w:t xml:space="preserve"> — </w:t>
          </w:r>
          <w:sdt>
            <w:sdtPr>
              <w:alias w:val="Title"/>
              <w:tag w:val="Title"/>
              <w:id w:val="99175271"/>
              <w:lock w:val="sdtLocked"/>
              <w:placeholder>
                <w:docPart w:val="A98BD0FCAB3745FF893BB76AF3C636DA"/>
              </w:placeholder>
            </w:sdtPr>
            <w:sdtEndPr/>
            <w:sdtContent>
              <w:r w:rsidR="00EE3967" w:rsidRPr="00EE3967">
                <w:t>DML: omissions and inconsistencies in the specification of attributes</w:t>
              </w:r>
            </w:sdtContent>
          </w:sdt>
        </w:p>
        <w:p w14:paraId="56ABFFE2" w14:textId="77777777"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dropDownList>
            </w:sdtPr>
            <w:sdtEndPr/>
            <w:sdtContent>
              <w:r>
                <w:t>Open</w:t>
              </w:r>
            </w:sdtContent>
          </w:sdt>
        </w:p>
        <w:p w14:paraId="1F846475" w14:textId="6A7538C2"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bookmarkStart w:id="1" w:name="_Hlk531906256"/>
              <w:sdt>
                <w:sdtPr>
                  <w:alias w:val="Subject"/>
                  <w:tag w:val="Subject"/>
                  <w:id w:val="99175274"/>
                  <w:lock w:val="sdtLocked"/>
                  <w:placeholder>
                    <w:docPart w:val="A98BD0FCAB3745FF893BB76AF3C636DA"/>
                  </w:placeholder>
                </w:sdtPr>
                <w:sdtEndPr/>
                <w:sdtContent>
                  <w:r w:rsidR="003D6E03">
                    <w:rPr>
                      <w:color w:val="000000"/>
                      <w:sz w:val="27"/>
                      <w:szCs w:val="27"/>
                    </w:rPr>
                    <w:t>DML: omissions and inconsistencies in the specification of attributes</w:t>
                  </w:r>
                </w:sdtContent>
              </w:sdt>
              <w:bookmarkEnd w:id="1"/>
            </w:sdtContent>
          </w:sdt>
        </w:p>
        <w:p w14:paraId="350EB0CD" w14:textId="0E2BE173"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3D6E03">
                <w:t>Request for clarification</w:t>
              </w:r>
            </w:sdtContent>
          </w:sdt>
        </w:p>
        <w:p w14:paraId="0FA16937" w14:textId="35AFECEB"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3D6E03">
                <w:t>Francis Cave</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t>(</w:t>
              </w:r>
              <w:r w:rsidR="003D6E03">
                <w:t>BSI</w:t>
              </w:r>
              <w:r>
                <w:t>)</w:t>
              </w:r>
            </w:sdtContent>
          </w:sdt>
        </w:p>
        <w:p w14:paraId="3E4E140F" w14:textId="32035451"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r w:rsidR="003D6E03">
                <w:t>francis@franciscave.com</w:t>
              </w:r>
            </w:sdtContent>
          </w:sdt>
        </w:p>
        <w:p w14:paraId="54645C50" w14:textId="69E36274"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3D6E03">
                <w:t>n/a</w:t>
              </w:r>
            </w:sdtContent>
          </w:sdt>
        </w:p>
        <w:p w14:paraId="2936533D" w14:textId="7777777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14:paraId="24240D66" w14:textId="04F2D12F"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9-01-24T00:00:00Z">
                <w:dateFormat w:val="yyyy-MM-dd"/>
                <w:lid w:val="en-US"/>
                <w:storeMappedDataAs w:val="dateTime"/>
                <w:calendar w:val="gregorian"/>
              </w:date>
            </w:sdtPr>
            <w:sdtEndPr/>
            <w:sdtContent>
              <w:r w:rsidR="00C03B2D">
                <w:t>2019-01-24</w:t>
              </w:r>
            </w:sdtContent>
          </w:sdt>
        </w:p>
        <w:p w14:paraId="1622CB6A" w14:textId="772FBDFA"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9-03-24T00:00:00Z">
                <w:dateFormat w:val="yyyy-MM-dd"/>
                <w:lid w:val="en-US"/>
                <w:storeMappedDataAs w:val="dateTime"/>
                <w:calendar w:val="gregorian"/>
              </w:date>
            </w:sdtPr>
            <w:sdtEndPr/>
            <w:sdtContent>
              <w:r w:rsidR="00C03B2D">
                <w:t>2019-03-24</w:t>
              </w:r>
            </w:sdtContent>
          </w:sdt>
        </w:p>
        <w:p w14:paraId="4FE24E50" w14:textId="55805597"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3D6E03">
                <w:t>Part 1</w:t>
              </w:r>
              <w:r w:rsidR="00EA3FBB">
                <w:t xml:space="preserve"> </w:t>
              </w:r>
              <w:r w:rsidR="00EA3FBB" w:rsidRPr="00EA3FBB">
                <w:t>§19, §20, §21</w:t>
              </w:r>
            </w:sdtContent>
          </w:sdt>
        </w:p>
        <w:p w14:paraId="37E344BB" w14:textId="518A97F9"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3D6E03">
                <w:t>16-0005</w:t>
              </w:r>
            </w:sdtContent>
          </w:sdt>
          <w:bookmarkStart w:id="2" w:name="_GoBack"/>
          <w:bookmarkEnd w:id="2"/>
        </w:p>
        <w:p w14:paraId="24D08277" w14:textId="77777777"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14:paraId="3FD1A93D" w14:textId="4CBD0FAD" w:rsidR="00C9320E" w:rsidRDefault="00C9320E" w:rsidP="003D6E03">
              <w:pPr>
                <w:pStyle w:val="NormalWeb"/>
              </w:pPr>
              <w:r w:rsidRPr="00EA3FBB">
                <w:rPr>
                  <w:i/>
                </w:rPr>
                <w:t>NOTE: References to MS-OI29500 are to v20180828.</w:t>
              </w:r>
              <w:r w:rsidR="00EA3FBB">
                <w:rPr>
                  <w:i/>
                </w:rPr>
                <w:t xml:space="preserve"> DR 16-0005 referred to an earlier version of the implementer notes, so the section references have changed.</w:t>
              </w:r>
            </w:p>
            <w:p w14:paraId="7BE8D302" w14:textId="1D6ED442" w:rsidR="003D6E03" w:rsidRDefault="003D6E03" w:rsidP="003D6E03">
              <w:pPr>
                <w:pStyle w:val="NormalWeb"/>
              </w:pPr>
              <w:r w:rsidRPr="003D6E03">
                <w:rPr>
                  <w:b/>
                </w:rPr>
                <w:t xml:space="preserve">§20.1.2.3.33 </w:t>
              </w:r>
              <w:proofErr w:type="spellStart"/>
              <w:r w:rsidRPr="003D6E03">
                <w:rPr>
                  <w:b/>
                </w:rPr>
                <w:t>sysClr</w:t>
              </w:r>
              <w:proofErr w:type="spellEnd"/>
              <w:r w:rsidRPr="003D6E03">
                <w:rPr>
                  <w:b/>
                </w:rPr>
                <w:t xml:space="preserve"> (@</w:t>
              </w:r>
              <w:proofErr w:type="spellStart"/>
              <w:r w:rsidRPr="003D6E03">
                <w:rPr>
                  <w:b/>
                </w:rPr>
                <w:t>lastClr</w:t>
              </w:r>
              <w:proofErr w:type="spellEnd"/>
              <w:r w:rsidRPr="003D6E03">
                <w:rPr>
                  <w:b/>
                </w:rPr>
                <w:t xml:space="preserve">) (complex type: </w:t>
              </w:r>
              <w:proofErr w:type="spellStart"/>
              <w:r w:rsidRPr="003D6E03">
                <w:rPr>
                  <w:b/>
                </w:rPr>
                <w:t>CT_SystemColor</w:t>
              </w:r>
              <w:proofErr w:type="spellEnd"/>
              <w:r w:rsidRPr="003D6E03">
                <w:rPr>
                  <w:b/>
                </w:rPr>
                <w:t>)</w:t>
              </w:r>
            </w:p>
            <w:p w14:paraId="2DF3FFC5" w14:textId="3A0737EB" w:rsidR="003D6E03" w:rsidRDefault="003D6E03" w:rsidP="003D6E03">
              <w:pPr>
                <w:pStyle w:val="NormalWeb"/>
              </w:pPr>
              <w:r>
                <w:t>MS-OI29500, section 2.1.12</w:t>
              </w:r>
              <w:r w:rsidR="00C9320E">
                <w:t>40</w:t>
              </w:r>
              <w:r>
                <w:t xml:space="preserve">(a) states: "In Office, the </w:t>
              </w:r>
              <w:proofErr w:type="spellStart"/>
              <w:r>
                <w:t>lastClr</w:t>
              </w:r>
              <w:proofErr w:type="spellEnd"/>
              <w:r>
                <w:t xml:space="preserve"> attribute stores the RGB value of the last </w:t>
              </w:r>
              <w:proofErr w:type="spellStart"/>
              <w:r>
                <w:t>sysClr</w:t>
              </w:r>
              <w:proofErr w:type="spellEnd"/>
              <w:r>
                <w:t xml:space="preserve"> used". This suggests that Office might always specify this attribute, but this isn't completely certain. §20.1.10.58 states: "Applications shall use the </w:t>
              </w:r>
              <w:proofErr w:type="spellStart"/>
              <w:r>
                <w:t>lastClr</w:t>
              </w:r>
              <w:proofErr w:type="spellEnd"/>
              <w:r>
                <w:t xml:space="preserve"> attribute to determine the absolute value of the last color used if system colors are not supported". We cannot assume that all implementations specify this attribute, although we could recommend that new implementations do so for interoperability reasons. </w:t>
              </w:r>
              <w:r w:rsidR="006F766B">
                <w:t>See solution proposed below.</w:t>
              </w:r>
            </w:p>
            <w:p w14:paraId="74B88A4B" w14:textId="18642087" w:rsidR="00100FAC" w:rsidRPr="00100FAC" w:rsidRDefault="0005088E" w:rsidP="00100FAC">
              <w:pPr>
                <w:pStyle w:val="NormalWeb"/>
                <w:rPr>
                  <w:b/>
                </w:rPr>
              </w:pPr>
              <w:r w:rsidRPr="0005088E">
                <w:rPr>
                  <w:b/>
                </w:rPr>
                <w:lastRenderedPageBreak/>
                <w:t xml:space="preserve">§19.3.1.4, §20.1.8.14, §20.2.2.1, §20.5.2.2, §21.3.2.2 </w:t>
              </w:r>
              <w:proofErr w:type="spellStart"/>
              <w:r w:rsidRPr="0005088E">
                <w:rPr>
                  <w:b/>
                </w:rPr>
                <w:t>blipFill</w:t>
              </w:r>
              <w:proofErr w:type="spellEnd"/>
              <w:r w:rsidRPr="0005088E">
                <w:rPr>
                  <w:b/>
                </w:rPr>
                <w:t xml:space="preserve"> (@</w:t>
              </w:r>
              <w:proofErr w:type="spellStart"/>
              <w:r w:rsidRPr="0005088E">
                <w:rPr>
                  <w:b/>
                </w:rPr>
                <w:t>rotWithShape</w:t>
              </w:r>
              <w:proofErr w:type="spellEnd"/>
              <w:r w:rsidRPr="0005088E">
                <w:rPr>
                  <w:b/>
                </w:rPr>
                <w:t xml:space="preserve">) </w:t>
              </w:r>
              <w:r>
                <w:rPr>
                  <w:b/>
                </w:rPr>
                <w:br/>
              </w:r>
              <w:r w:rsidRPr="0005088E">
                <w:rPr>
                  <w:b/>
                </w:rPr>
                <w:t xml:space="preserve">(complex type: </w:t>
              </w:r>
              <w:proofErr w:type="spellStart"/>
              <w:r w:rsidRPr="0005088E">
                <w:rPr>
                  <w:b/>
                </w:rPr>
                <w:t>CT_BlipFillProperties</w:t>
              </w:r>
              <w:proofErr w:type="spellEnd"/>
              <w:r>
                <w:rPr>
                  <w:b/>
                </w:rPr>
                <w:br/>
              </w:r>
              <w:r w:rsidR="00100FAC" w:rsidRPr="00100FAC">
                <w:rPr>
                  <w:b/>
                </w:rPr>
                <w:t xml:space="preserve">§20.1.8.33 </w:t>
              </w:r>
              <w:proofErr w:type="spellStart"/>
              <w:r w:rsidR="00100FAC" w:rsidRPr="00100FAC">
                <w:rPr>
                  <w:b/>
                </w:rPr>
                <w:t>gradFill</w:t>
              </w:r>
              <w:proofErr w:type="spellEnd"/>
              <w:r w:rsidR="00100FAC" w:rsidRPr="00100FAC">
                <w:rPr>
                  <w:b/>
                </w:rPr>
                <w:t xml:space="preserve"> (@</w:t>
              </w:r>
              <w:proofErr w:type="spellStart"/>
              <w:r w:rsidR="00100FAC" w:rsidRPr="00100FAC">
                <w:rPr>
                  <w:b/>
                </w:rPr>
                <w:t>rotWithShape</w:t>
              </w:r>
              <w:proofErr w:type="spellEnd"/>
              <w:r w:rsidR="00100FAC" w:rsidRPr="00100FAC">
                <w:rPr>
                  <w:b/>
                </w:rPr>
                <w:t xml:space="preserve">) (complex type: </w:t>
              </w:r>
              <w:proofErr w:type="spellStart"/>
              <w:r w:rsidR="00100FAC" w:rsidRPr="00100FAC">
                <w:rPr>
                  <w:b/>
                </w:rPr>
                <w:t>CT_GradientFillProperties</w:t>
              </w:r>
              <w:proofErr w:type="spellEnd"/>
              <w:r w:rsidR="00100FAC" w:rsidRPr="00100FAC">
                <w:rPr>
                  <w:b/>
                </w:rPr>
                <w:t>)</w:t>
              </w:r>
            </w:p>
            <w:p w14:paraId="09489067" w14:textId="5D28D030" w:rsidR="00100FAC" w:rsidRDefault="002F0A20" w:rsidP="00100FAC">
              <w:pPr>
                <w:pStyle w:val="NormalWeb"/>
              </w:pPr>
              <w:r w:rsidRPr="00FB1293">
                <w:t xml:space="preserve">MS-OI29500 does not mention </w:t>
              </w:r>
              <w:r w:rsidR="0005088E">
                <w:t>either of these</w:t>
              </w:r>
              <w:r w:rsidRPr="00FB1293">
                <w:t xml:space="preserve"> element</w:t>
              </w:r>
              <w:r w:rsidR="0005088E">
                <w:t>s</w:t>
              </w:r>
              <w:r w:rsidRPr="00FB1293">
                <w:t xml:space="preserve">. </w:t>
              </w:r>
              <w:r>
                <w:t>A test of the omission of @</w:t>
              </w:r>
              <w:proofErr w:type="spellStart"/>
              <w:r>
                <w:t>rotWithShape</w:t>
              </w:r>
              <w:proofErr w:type="spellEnd"/>
              <w:r>
                <w:t xml:space="preserve"> suggests that MS Office treats </w:t>
              </w:r>
              <w:r w:rsidR="00157292">
                <w:rPr>
                  <w:rFonts w:ascii="Courier New" w:hAnsi="Courier New" w:cs="Courier New"/>
                  <w:b/>
                </w:rPr>
                <w:t>true</w:t>
              </w:r>
              <w:r>
                <w:t xml:space="preserve"> as the default value</w:t>
              </w:r>
              <w:r w:rsidR="0005088E">
                <w:t xml:space="preserve"> in both cases</w:t>
              </w:r>
              <w:r>
                <w:t xml:space="preserve">. </w:t>
              </w:r>
              <w:r w:rsidR="00955434">
                <w:t xml:space="preserve">On the other hand, it would seem entirely reasonable for an implementation to decide that the default value should be </w:t>
              </w:r>
              <w:r w:rsidR="00955434" w:rsidRPr="00955434">
                <w:rPr>
                  <w:rFonts w:ascii="Courier New" w:hAnsi="Courier New" w:cs="Courier New"/>
                  <w:b/>
                </w:rPr>
                <w:t>false</w:t>
              </w:r>
              <w:r w:rsidR="00955434">
                <w:t>.</w:t>
              </w:r>
              <w:r w:rsidR="0005088E">
                <w:t xml:space="preserve"> S</w:t>
              </w:r>
              <w:r w:rsidR="00367050">
                <w:t>o, s</w:t>
              </w:r>
              <w:r w:rsidR="0005088E">
                <w:t xml:space="preserve">hould a default value of </w:t>
              </w:r>
              <w:r w:rsidR="0005088E" w:rsidRPr="0005088E">
                <w:rPr>
                  <w:rFonts w:ascii="Courier New" w:hAnsi="Courier New" w:cs="Courier New"/>
                  <w:b/>
                </w:rPr>
                <w:t>true</w:t>
              </w:r>
              <w:r w:rsidR="0005088E">
                <w:t xml:space="preserve"> be added to the schema, or should the default value be declared in the text to be implementation-</w:t>
              </w:r>
              <w:r w:rsidR="006523F5">
                <w:t>defined</w:t>
              </w:r>
              <w:r w:rsidR="0005088E">
                <w:t>?</w:t>
              </w:r>
            </w:p>
            <w:p w14:paraId="4C125770" w14:textId="77777777" w:rsidR="00FB1293" w:rsidRPr="00FB1293" w:rsidRDefault="00FB1293" w:rsidP="00FB1293">
              <w:pPr>
                <w:pStyle w:val="NormalWeb"/>
                <w:rPr>
                  <w:b/>
                </w:rPr>
              </w:pPr>
              <w:r w:rsidRPr="00FB1293">
                <w:rPr>
                  <w:b/>
                </w:rPr>
                <w:t xml:space="preserve">§20.1.8.47 </w:t>
              </w:r>
              <w:proofErr w:type="spellStart"/>
              <w:r w:rsidRPr="00FB1293">
                <w:rPr>
                  <w:b/>
                </w:rPr>
                <w:t>pattFill</w:t>
              </w:r>
              <w:proofErr w:type="spellEnd"/>
              <w:r w:rsidRPr="00FB1293">
                <w:rPr>
                  <w:b/>
                </w:rPr>
                <w:t xml:space="preserve"> (@</w:t>
              </w:r>
              <w:proofErr w:type="spellStart"/>
              <w:r w:rsidRPr="00FB1293">
                <w:rPr>
                  <w:b/>
                </w:rPr>
                <w:t>prst</w:t>
              </w:r>
              <w:proofErr w:type="spellEnd"/>
              <w:r w:rsidRPr="00FB1293">
                <w:rPr>
                  <w:b/>
                </w:rPr>
                <w:t>) (</w:t>
              </w:r>
              <w:proofErr w:type="spellStart"/>
              <w:r w:rsidRPr="00FB1293">
                <w:rPr>
                  <w:b/>
                </w:rPr>
                <w:t>complex_type</w:t>
              </w:r>
              <w:proofErr w:type="spellEnd"/>
              <w:r w:rsidRPr="00FB1293">
                <w:rPr>
                  <w:b/>
                </w:rPr>
                <w:t xml:space="preserve">: </w:t>
              </w:r>
              <w:proofErr w:type="spellStart"/>
              <w:r w:rsidRPr="00FB1293">
                <w:rPr>
                  <w:b/>
                </w:rPr>
                <w:t>CT_PatternFillProperties</w:t>
              </w:r>
              <w:proofErr w:type="spellEnd"/>
              <w:r w:rsidRPr="00FB1293">
                <w:rPr>
                  <w:b/>
                </w:rPr>
                <w:t>)</w:t>
              </w:r>
            </w:p>
            <w:p w14:paraId="4AD57914" w14:textId="02457092" w:rsidR="00FB1293" w:rsidRPr="00FB1293" w:rsidRDefault="00FB1293" w:rsidP="00FB1293">
              <w:pPr>
                <w:pStyle w:val="NormalWeb"/>
              </w:pPr>
              <w:r w:rsidRPr="00FB1293">
                <w:t xml:space="preserve">MS-OI29500 does not mention this element. The element </w:t>
              </w:r>
              <w:proofErr w:type="spellStart"/>
              <w:r w:rsidRPr="00FB1293">
                <w:t>pattFill</w:t>
              </w:r>
              <w:proofErr w:type="spellEnd"/>
              <w:r w:rsidRPr="00FB1293">
                <w:t xml:space="preserve"> makes no sense without @</w:t>
              </w:r>
              <w:proofErr w:type="spellStart"/>
              <w:r w:rsidRPr="00FB1293">
                <w:t>prst</w:t>
              </w:r>
              <w:proofErr w:type="spellEnd"/>
              <w:r w:rsidRPr="00FB1293">
                <w:t xml:space="preserve"> being specified, unless there is an explicit or implicit value for this attribute. None of the values in </w:t>
              </w:r>
              <w:proofErr w:type="spellStart"/>
              <w:r w:rsidRPr="00FB1293">
                <w:t>ST_PresetPatternVal</w:t>
              </w:r>
              <w:proofErr w:type="spellEnd"/>
              <w:r w:rsidRPr="00FB1293">
                <w:t xml:space="preserve"> suggests itself as a default value. </w:t>
              </w:r>
              <w:r>
                <w:t>Do implementations</w:t>
              </w:r>
              <w:r w:rsidRPr="00FB1293">
                <w:t xml:space="preserve"> require that this attribute be specified?</w:t>
              </w:r>
            </w:p>
            <w:p w14:paraId="41FF5CDD" w14:textId="0789C19E" w:rsidR="00100FAC" w:rsidRPr="00100FAC" w:rsidRDefault="00100FAC" w:rsidP="00FB1293">
              <w:pPr>
                <w:pStyle w:val="NormalWeb"/>
                <w:rPr>
                  <w:b/>
                </w:rPr>
              </w:pPr>
              <w:r w:rsidRPr="00100FAC">
                <w:rPr>
                  <w:b/>
                </w:rPr>
                <w:t xml:space="preserve">§20.1.8.48 </w:t>
              </w:r>
              <w:proofErr w:type="spellStart"/>
              <w:r w:rsidRPr="00100FAC">
                <w:rPr>
                  <w:b/>
                </w:rPr>
                <w:t>prstDash</w:t>
              </w:r>
              <w:proofErr w:type="spellEnd"/>
              <w:r w:rsidRPr="00100FAC">
                <w:rPr>
                  <w:b/>
                </w:rPr>
                <w:t xml:space="preserve"> (@</w:t>
              </w:r>
              <w:proofErr w:type="spellStart"/>
              <w:r w:rsidRPr="00100FAC">
                <w:rPr>
                  <w:b/>
                </w:rPr>
                <w:t>val</w:t>
              </w:r>
              <w:proofErr w:type="spellEnd"/>
              <w:r w:rsidRPr="00100FAC">
                <w:rPr>
                  <w:b/>
                </w:rPr>
                <w:t xml:space="preserve">) (complex type: </w:t>
              </w:r>
              <w:proofErr w:type="spellStart"/>
              <w:r w:rsidRPr="00100FAC">
                <w:rPr>
                  <w:b/>
                </w:rPr>
                <w:t>CT_PresetLineDashProperties</w:t>
              </w:r>
              <w:proofErr w:type="spellEnd"/>
              <w:r w:rsidRPr="00100FAC">
                <w:rPr>
                  <w:b/>
                </w:rPr>
                <w:t>)</w:t>
              </w:r>
            </w:p>
            <w:p w14:paraId="35EBA48F" w14:textId="77777777" w:rsidR="00FB1293" w:rsidRDefault="00100FAC" w:rsidP="00100FAC">
              <w:pPr>
                <w:pStyle w:val="NormalWeb"/>
              </w:pPr>
              <w:r w:rsidRPr="00100FAC">
                <w:t xml:space="preserve">MS-OI29500 does not mention this element. The element </w:t>
              </w:r>
              <w:proofErr w:type="spellStart"/>
              <w:r w:rsidRPr="00100FAC">
                <w:t>prstDash</w:t>
              </w:r>
              <w:proofErr w:type="spellEnd"/>
              <w:r w:rsidRPr="00100FAC">
                <w:t xml:space="preserve"> makes no sense without @</w:t>
              </w:r>
              <w:proofErr w:type="spellStart"/>
              <w:r w:rsidRPr="00100FAC">
                <w:t>val</w:t>
              </w:r>
              <w:proofErr w:type="spellEnd"/>
              <w:r w:rsidRPr="00100FAC">
                <w:t xml:space="preserve"> being specified, unless there is an explicit or implicit value for this attribute. </w:t>
              </w:r>
              <w:r w:rsidR="00FB1293">
                <w:t>Do implementations</w:t>
              </w:r>
              <w:r w:rsidRPr="00100FAC">
                <w:t xml:space="preserve"> require that this attribute be specified, or is a default value assumed ('dash', maybe)?</w:t>
              </w:r>
            </w:p>
            <w:p w14:paraId="37135A1D" w14:textId="2BA346C1" w:rsidR="001C40ED" w:rsidRPr="001C40ED" w:rsidRDefault="001C40ED" w:rsidP="001C40ED">
              <w:pPr>
                <w:pStyle w:val="NormalWeb"/>
                <w:rPr>
                  <w:b/>
                </w:rPr>
              </w:pPr>
              <w:r w:rsidRPr="001C40ED">
                <w:rPr>
                  <w:b/>
                </w:rPr>
                <w:t>§20.1.8.58 tile (@</w:t>
              </w:r>
              <w:proofErr w:type="spellStart"/>
              <w:r w:rsidRPr="001C40ED">
                <w:rPr>
                  <w:b/>
                </w:rPr>
                <w:t>algn</w:t>
              </w:r>
              <w:proofErr w:type="spellEnd"/>
              <w:r w:rsidRPr="001C40ED">
                <w:rPr>
                  <w:b/>
                </w:rPr>
                <w:t>, @</w:t>
              </w:r>
              <w:proofErr w:type="spellStart"/>
              <w:r w:rsidRPr="001C40ED">
                <w:rPr>
                  <w:b/>
                </w:rPr>
                <w:t>sx</w:t>
              </w:r>
              <w:proofErr w:type="spellEnd"/>
              <w:r w:rsidRPr="001C40ED">
                <w:rPr>
                  <w:b/>
                </w:rPr>
                <w:t>, @</w:t>
              </w:r>
              <w:proofErr w:type="spellStart"/>
              <w:r w:rsidRPr="001C40ED">
                <w:rPr>
                  <w:b/>
                </w:rPr>
                <w:t>sy</w:t>
              </w:r>
              <w:proofErr w:type="spellEnd"/>
              <w:r w:rsidRPr="001C40ED">
                <w:rPr>
                  <w:b/>
                </w:rPr>
                <w:t>, @</w:t>
              </w:r>
              <w:proofErr w:type="spellStart"/>
              <w:r w:rsidRPr="001C40ED">
                <w:rPr>
                  <w:b/>
                </w:rPr>
                <w:t>tx</w:t>
              </w:r>
              <w:proofErr w:type="spellEnd"/>
              <w:r w:rsidRPr="001C40ED">
                <w:rPr>
                  <w:b/>
                </w:rPr>
                <w:t xml:space="preserve">, @ty) (complex type: </w:t>
              </w:r>
              <w:proofErr w:type="spellStart"/>
              <w:r w:rsidRPr="001C40ED">
                <w:rPr>
                  <w:b/>
                </w:rPr>
                <w:t>CT_TileInfoProperties</w:t>
              </w:r>
              <w:proofErr w:type="spellEnd"/>
              <w:r w:rsidRPr="001C40ED">
                <w:rPr>
                  <w:b/>
                </w:rPr>
                <w:t>)</w:t>
              </w:r>
            </w:p>
            <w:p w14:paraId="407773CE" w14:textId="77777777" w:rsidR="006F766B" w:rsidRDefault="001C40ED" w:rsidP="001C40ED">
              <w:pPr>
                <w:pStyle w:val="NormalWeb"/>
              </w:pPr>
              <w:r>
                <w:t>MS-OI29500 does not mention this element. The omission of any of these attributes makes no sense unless there are implicit or explicit default values. However, different implementations might choose different default values, e.g. '</w:t>
              </w:r>
              <w:proofErr w:type="spellStart"/>
              <w:r>
                <w:t>tl</w:t>
              </w:r>
              <w:proofErr w:type="spellEnd"/>
              <w:r>
                <w:t>' or 'ctr' for @</w:t>
              </w:r>
              <w:proofErr w:type="spellStart"/>
              <w:r>
                <w:t>algn</w:t>
              </w:r>
              <w:proofErr w:type="spellEnd"/>
              <w:r>
                <w:t xml:space="preserve">. </w:t>
              </w:r>
              <w:r w:rsidR="006F766B">
                <w:t>Do implementers</w:t>
              </w:r>
              <w:r>
                <w:t xml:space="preserve"> assume default values for these attributes?</w:t>
              </w:r>
              <w:r w:rsidR="006523F5">
                <w:t xml:space="preserve"> Would it be safest to document that the default values are implementation-defined?</w:t>
              </w:r>
            </w:p>
            <w:p w14:paraId="4EA010C3" w14:textId="21B4580F" w:rsidR="006F766B" w:rsidRPr="006F766B" w:rsidRDefault="006F766B" w:rsidP="006F766B">
              <w:pPr>
                <w:pStyle w:val="NormalWeb"/>
                <w:rPr>
                  <w:b/>
                </w:rPr>
              </w:pPr>
              <w:r w:rsidRPr="006F766B">
                <w:rPr>
                  <w:b/>
                </w:rPr>
                <w:t xml:space="preserve">§21.1.2.2.2 </w:t>
              </w:r>
              <w:proofErr w:type="spellStart"/>
              <w:r w:rsidRPr="006F766B">
                <w:rPr>
                  <w:b/>
                </w:rPr>
                <w:t>defPPr</w:t>
              </w:r>
              <w:proofErr w:type="spellEnd"/>
              <w:r w:rsidR="00367050">
                <w:rPr>
                  <w:b/>
                </w:rPr>
                <w:t xml:space="preserve">, </w:t>
              </w:r>
              <w:r w:rsidR="00367050" w:rsidRPr="006F766B">
                <w:rPr>
                  <w:b/>
                </w:rPr>
                <w:t>§21.1.2.2.</w:t>
              </w:r>
              <w:r w:rsidR="00367050">
                <w:rPr>
                  <w:b/>
                </w:rPr>
                <w:t xml:space="preserve">7 </w:t>
              </w:r>
              <w:proofErr w:type="spellStart"/>
              <w:r w:rsidR="00367050">
                <w:rPr>
                  <w:b/>
                </w:rPr>
                <w:t>pPr</w:t>
              </w:r>
              <w:proofErr w:type="spellEnd"/>
              <w:r w:rsidR="00367050">
                <w:rPr>
                  <w:b/>
                </w:rPr>
                <w:t xml:space="preserve">, </w:t>
              </w:r>
              <w:r w:rsidR="00367050" w:rsidRPr="006F766B">
                <w:rPr>
                  <w:b/>
                </w:rPr>
                <w:t>§21.1.</w:t>
              </w:r>
              <w:r w:rsidR="00367050">
                <w:rPr>
                  <w:b/>
                </w:rPr>
                <w:t xml:space="preserve">2.4.13 lvl1pPr, </w:t>
              </w:r>
              <w:r w:rsidR="00367050" w:rsidRPr="006F766B">
                <w:rPr>
                  <w:b/>
                </w:rPr>
                <w:t>§21.1.</w:t>
              </w:r>
              <w:r w:rsidR="00367050">
                <w:rPr>
                  <w:b/>
                </w:rPr>
                <w:t xml:space="preserve">2.4.14 lvl2pPr, </w:t>
              </w:r>
              <w:r w:rsidR="00367050" w:rsidRPr="006F766B">
                <w:rPr>
                  <w:b/>
                </w:rPr>
                <w:t>§21.1.</w:t>
              </w:r>
              <w:r w:rsidR="00367050">
                <w:rPr>
                  <w:b/>
                </w:rPr>
                <w:t xml:space="preserve">2.4.15 lvl3pPr, </w:t>
              </w:r>
              <w:r w:rsidR="00367050" w:rsidRPr="006F766B">
                <w:rPr>
                  <w:b/>
                </w:rPr>
                <w:t>§21.1.</w:t>
              </w:r>
              <w:r w:rsidR="00367050">
                <w:rPr>
                  <w:b/>
                </w:rPr>
                <w:t xml:space="preserve">2.4.16 lvl4pPr, </w:t>
              </w:r>
              <w:r w:rsidR="00367050" w:rsidRPr="006F766B">
                <w:rPr>
                  <w:b/>
                </w:rPr>
                <w:t>§21.1.</w:t>
              </w:r>
              <w:r w:rsidR="00367050">
                <w:rPr>
                  <w:b/>
                </w:rPr>
                <w:t xml:space="preserve">2.4.17 lvl5pPr, </w:t>
              </w:r>
              <w:r w:rsidR="00367050" w:rsidRPr="006F766B">
                <w:rPr>
                  <w:b/>
                </w:rPr>
                <w:t>§21.1.</w:t>
              </w:r>
              <w:r w:rsidR="00367050">
                <w:rPr>
                  <w:b/>
                </w:rPr>
                <w:t xml:space="preserve">2.4.18 lvl6pPr, </w:t>
              </w:r>
              <w:r w:rsidR="00367050" w:rsidRPr="006F766B">
                <w:rPr>
                  <w:b/>
                </w:rPr>
                <w:t>§21.1.</w:t>
              </w:r>
              <w:r w:rsidR="00367050">
                <w:rPr>
                  <w:b/>
                </w:rPr>
                <w:t xml:space="preserve">2.4.19 lvl7pPr, </w:t>
              </w:r>
              <w:r w:rsidR="00367050" w:rsidRPr="006F766B">
                <w:rPr>
                  <w:b/>
                </w:rPr>
                <w:t>§21.1.</w:t>
              </w:r>
              <w:r w:rsidR="00367050">
                <w:rPr>
                  <w:b/>
                </w:rPr>
                <w:t xml:space="preserve">2.4.20 lvl8pPr, </w:t>
              </w:r>
              <w:r w:rsidR="00367050" w:rsidRPr="006F766B">
                <w:rPr>
                  <w:b/>
                </w:rPr>
                <w:t>§21.1.</w:t>
              </w:r>
              <w:r w:rsidR="00367050">
                <w:rPr>
                  <w:b/>
                </w:rPr>
                <w:t xml:space="preserve">2.4.21 lvl9pPr </w:t>
              </w:r>
              <w:r w:rsidRPr="006F766B">
                <w:rPr>
                  <w:b/>
                </w:rPr>
                <w:t>(</w:t>
              </w:r>
              <w:r w:rsidR="003F7219">
                <w:rPr>
                  <w:b/>
                </w:rPr>
                <w:t>@</w:t>
              </w:r>
              <w:proofErr w:type="spellStart"/>
              <w:r w:rsidR="003F7219">
                <w:rPr>
                  <w:b/>
                </w:rPr>
                <w:t>algn</w:t>
              </w:r>
              <w:proofErr w:type="spellEnd"/>
              <w:r w:rsidR="003F7219">
                <w:rPr>
                  <w:b/>
                </w:rPr>
                <w:t xml:space="preserve">, </w:t>
              </w:r>
              <w:r w:rsidRPr="006F766B">
                <w:rPr>
                  <w:b/>
                </w:rPr>
                <w:t>@</w:t>
              </w:r>
              <w:proofErr w:type="spellStart"/>
              <w:r w:rsidRPr="006F766B">
                <w:rPr>
                  <w:b/>
                </w:rPr>
                <w:t>defTabSz</w:t>
              </w:r>
              <w:proofErr w:type="spellEnd"/>
              <w:r w:rsidR="001E68D2">
                <w:rPr>
                  <w:b/>
                </w:rPr>
                <w:t xml:space="preserve">, </w:t>
              </w:r>
              <w:r w:rsidR="006F6D5D">
                <w:rPr>
                  <w:b/>
                </w:rPr>
                <w:t>@</w:t>
              </w:r>
              <w:proofErr w:type="spellStart"/>
              <w:r w:rsidR="006F6D5D">
                <w:rPr>
                  <w:b/>
                </w:rPr>
                <w:t>eaLnBrk</w:t>
              </w:r>
              <w:proofErr w:type="spellEnd"/>
              <w:r w:rsidR="006F6D5D">
                <w:rPr>
                  <w:b/>
                </w:rPr>
                <w:t>, @</w:t>
              </w:r>
              <w:proofErr w:type="spellStart"/>
              <w:r w:rsidR="006F6D5D">
                <w:rPr>
                  <w:b/>
                </w:rPr>
                <w:t>fontAlgn</w:t>
              </w:r>
              <w:proofErr w:type="spellEnd"/>
              <w:r w:rsidR="006F6D5D">
                <w:rPr>
                  <w:b/>
                </w:rPr>
                <w:t xml:space="preserve">, </w:t>
              </w:r>
              <w:r w:rsidR="001E68D2">
                <w:rPr>
                  <w:b/>
                </w:rPr>
                <w:t>@</w:t>
              </w:r>
              <w:proofErr w:type="spellStart"/>
              <w:r w:rsidR="001E68D2">
                <w:rPr>
                  <w:b/>
                </w:rPr>
                <w:t>hangingPunct</w:t>
              </w:r>
              <w:proofErr w:type="spellEnd"/>
              <w:r w:rsidR="001E68D2">
                <w:rPr>
                  <w:b/>
                </w:rPr>
                <w:t xml:space="preserve">, </w:t>
              </w:r>
              <w:r w:rsidR="00275ABD">
                <w:rPr>
                  <w:b/>
                </w:rPr>
                <w:t>@indent, @</w:t>
              </w:r>
              <w:proofErr w:type="spellStart"/>
              <w:r w:rsidR="00275ABD">
                <w:rPr>
                  <w:b/>
                </w:rPr>
                <w:t>latinLnBrk</w:t>
              </w:r>
              <w:proofErr w:type="spellEnd"/>
              <w:r w:rsidR="00275ABD">
                <w:rPr>
                  <w:b/>
                </w:rPr>
                <w:t xml:space="preserve">, </w:t>
              </w:r>
              <w:r w:rsidR="001E68D2">
                <w:rPr>
                  <w:b/>
                </w:rPr>
                <w:t>@</w:t>
              </w:r>
              <w:proofErr w:type="spellStart"/>
              <w:r w:rsidR="001E68D2">
                <w:rPr>
                  <w:b/>
                </w:rPr>
                <w:t>lvl</w:t>
              </w:r>
              <w:proofErr w:type="spellEnd"/>
              <w:r w:rsidR="001E68D2">
                <w:rPr>
                  <w:b/>
                </w:rPr>
                <w:t>, @</w:t>
              </w:r>
              <w:proofErr w:type="spellStart"/>
              <w:r w:rsidR="001E68D2">
                <w:rPr>
                  <w:b/>
                </w:rPr>
                <w:t>marL</w:t>
              </w:r>
              <w:proofErr w:type="spellEnd"/>
              <w:r w:rsidR="006F6D5D">
                <w:rPr>
                  <w:b/>
                </w:rPr>
                <w:t>, @</w:t>
              </w:r>
              <w:proofErr w:type="spellStart"/>
              <w:r w:rsidR="006F6D5D">
                <w:rPr>
                  <w:b/>
                </w:rPr>
                <w:t>marR</w:t>
              </w:r>
              <w:proofErr w:type="spellEnd"/>
              <w:r w:rsidR="006F6D5D">
                <w:rPr>
                  <w:b/>
                </w:rPr>
                <w:t>, @</w:t>
              </w:r>
              <w:proofErr w:type="spellStart"/>
              <w:r w:rsidR="006F6D5D">
                <w:rPr>
                  <w:b/>
                </w:rPr>
                <w:t>rtl</w:t>
              </w:r>
              <w:proofErr w:type="spellEnd"/>
              <w:r w:rsidRPr="006F766B">
                <w:rPr>
                  <w:b/>
                </w:rPr>
                <w:t xml:space="preserve">) (complex type: </w:t>
              </w:r>
              <w:proofErr w:type="spellStart"/>
              <w:r w:rsidRPr="006F766B">
                <w:rPr>
                  <w:b/>
                </w:rPr>
                <w:t>CT_TextParagraphProperties</w:t>
              </w:r>
              <w:proofErr w:type="spellEnd"/>
              <w:r w:rsidRPr="006F766B">
                <w:rPr>
                  <w:b/>
                </w:rPr>
                <w:t>)</w:t>
              </w:r>
            </w:p>
            <w:p w14:paraId="61716D18" w14:textId="7A738C25" w:rsidR="006F6D5D" w:rsidRDefault="006F6D5D" w:rsidP="006F766B">
              <w:pPr>
                <w:pStyle w:val="NormalWeb"/>
              </w:pPr>
              <w:r>
                <w:t>@</w:t>
              </w:r>
              <w:proofErr w:type="spellStart"/>
              <w:r>
                <w:t>algn</w:t>
              </w:r>
              <w:proofErr w:type="spellEnd"/>
              <w:r>
                <w:t xml:space="preserve">: The prose specifies a default value </w:t>
              </w:r>
              <w:r w:rsidRPr="006F6D5D">
                <w:rPr>
                  <w:rFonts w:ascii="Courier New" w:hAnsi="Courier New" w:cs="Courier New"/>
                  <w:b/>
                </w:rPr>
                <w:t>left</w:t>
              </w:r>
              <w:r>
                <w:t>. The schema doesn’t specify a default value.</w:t>
              </w:r>
            </w:p>
            <w:p w14:paraId="565A1502" w14:textId="6DA78071" w:rsidR="001E68D2" w:rsidRDefault="001E68D2" w:rsidP="006F766B">
              <w:pPr>
                <w:pStyle w:val="NormalWeb"/>
              </w:pPr>
              <w:r>
                <w:t>@</w:t>
              </w:r>
              <w:proofErr w:type="spellStart"/>
              <w:r>
                <w:t>defTabSz</w:t>
              </w:r>
              <w:proofErr w:type="spellEnd"/>
              <w:r>
                <w:t xml:space="preserve">: </w:t>
              </w:r>
              <w:r w:rsidR="006F766B">
                <w:t>MS-OI29500, Section 2.1.139</w:t>
              </w:r>
              <w:r>
                <w:t>9</w:t>
              </w:r>
              <w:r w:rsidR="006F766B">
                <w:t xml:space="preserve">(e) states: "Office uses a default value of 914400 EMUs". Other implementations might choose a different default value. </w:t>
              </w:r>
              <w:r w:rsidR="00367050">
                <w:t>Would it be safest to document that the</w:t>
              </w:r>
              <w:r w:rsidR="006F766B">
                <w:t xml:space="preserve"> default value </w:t>
              </w:r>
              <w:r w:rsidR="00367050">
                <w:t>is</w:t>
              </w:r>
              <w:r w:rsidR="006F766B">
                <w:t xml:space="preserve"> implementation-defined</w:t>
              </w:r>
              <w:r w:rsidR="00367050">
                <w:t>?</w:t>
              </w:r>
            </w:p>
            <w:p w14:paraId="4DF768E2" w14:textId="47C653DA" w:rsidR="006F6D5D" w:rsidRDefault="006F6D5D" w:rsidP="006F766B">
              <w:pPr>
                <w:pStyle w:val="NormalWeb"/>
              </w:pPr>
              <w:r>
                <w:lastRenderedPageBreak/>
                <w:t>@</w:t>
              </w:r>
              <w:proofErr w:type="spellStart"/>
              <w:r>
                <w:t>eaLnBrk</w:t>
              </w:r>
              <w:proofErr w:type="spellEnd"/>
              <w:r>
                <w:t xml:space="preserve">: The prose specifies a default value </w:t>
              </w:r>
              <w:r w:rsidRPr="006F6D5D">
                <w:rPr>
                  <w:rFonts w:ascii="Courier New" w:hAnsi="Courier New" w:cs="Courier New"/>
                  <w:b/>
                </w:rPr>
                <w:t>t</w:t>
              </w:r>
              <w:r>
                <w:rPr>
                  <w:rFonts w:ascii="Courier New" w:hAnsi="Courier New" w:cs="Courier New"/>
                  <w:b/>
                </w:rPr>
                <w:t>rue</w:t>
              </w:r>
              <w:r>
                <w:t>. The schema doesn’t specify a default value.</w:t>
              </w:r>
            </w:p>
            <w:p w14:paraId="052412ED" w14:textId="2DFE1931" w:rsidR="006F6D5D" w:rsidRDefault="006F6D5D" w:rsidP="006F6D5D">
              <w:pPr>
                <w:pStyle w:val="NormalWeb"/>
              </w:pPr>
              <w:r>
                <w:t>@</w:t>
              </w:r>
              <w:proofErr w:type="spellStart"/>
              <w:r>
                <w:t>fontAlgn</w:t>
              </w:r>
              <w:proofErr w:type="spellEnd"/>
              <w:r>
                <w:t xml:space="preserve">: The prose specifies a default value </w:t>
              </w:r>
              <w:r>
                <w:rPr>
                  <w:rFonts w:ascii="Courier New" w:hAnsi="Courier New" w:cs="Courier New"/>
                  <w:b/>
                </w:rPr>
                <w:t>base</w:t>
              </w:r>
              <w:r>
                <w:t>. The schema doesn’t specify a default value.</w:t>
              </w:r>
            </w:p>
            <w:p w14:paraId="00719A3E" w14:textId="1E2DE6E6" w:rsidR="001E68D2" w:rsidRDefault="001E68D2" w:rsidP="006F766B">
              <w:pPr>
                <w:pStyle w:val="NormalWeb"/>
              </w:pPr>
              <w:r>
                <w:t>@</w:t>
              </w:r>
              <w:proofErr w:type="spellStart"/>
              <w:r>
                <w:t>hangingPunct</w:t>
              </w:r>
              <w:proofErr w:type="spellEnd"/>
              <w:r>
                <w:t>: MS-OI29500, Section 2.1.1399(d) states: “</w:t>
              </w:r>
              <w:r w:rsidRPr="001E68D2">
                <w:t xml:space="preserve">Office uses a default value of </w:t>
              </w:r>
              <w:r>
                <w:t>1, or true,</w:t>
              </w:r>
              <w:r w:rsidRPr="001E68D2">
                <w:t xml:space="preserve"> for the </w:t>
              </w:r>
              <w:proofErr w:type="spellStart"/>
              <w:r>
                <w:t>hangingPunct</w:t>
              </w:r>
              <w:proofErr w:type="spellEnd"/>
              <w:r w:rsidRPr="001E68D2">
                <w:t xml:space="preserve"> attribute</w:t>
              </w:r>
              <w:r>
                <w:t xml:space="preserve">”.  The </w:t>
              </w:r>
              <w:r w:rsidR="00275ABD">
                <w:t xml:space="preserve">prose in the </w:t>
              </w:r>
              <w:r>
                <w:t>standard states: “If this attribute is omitted, then a value of 0, or false, is implied”. These two statements are not consistent.</w:t>
              </w:r>
            </w:p>
            <w:p w14:paraId="47DB9D6E" w14:textId="7AA81B58" w:rsidR="00275ABD" w:rsidRDefault="00275ABD" w:rsidP="006F766B">
              <w:pPr>
                <w:pStyle w:val="NormalWeb"/>
              </w:pPr>
              <w:r>
                <w:t>@indent: MS-OI29500, Section 2.1.1399(f) states: “</w:t>
              </w:r>
              <w:r w:rsidRPr="001E68D2">
                <w:t xml:space="preserve">Office uses a default value of </w:t>
              </w:r>
              <w:r>
                <w:t>0</w:t>
              </w:r>
              <w:r w:rsidRPr="001E68D2">
                <w:t xml:space="preserve"> for the </w:t>
              </w:r>
              <w:r>
                <w:t>indent</w:t>
              </w:r>
              <w:r w:rsidRPr="001E68D2">
                <w:t xml:space="preserve"> attribute</w:t>
              </w:r>
              <w:r>
                <w:t>”.  The prose in the standard states: “If this attribute is omitted, then a value of -</w:t>
              </w:r>
              <w:r w:rsidRPr="00275ABD">
                <w:t>342900</w:t>
              </w:r>
              <w:r>
                <w:t xml:space="preserve"> is implied”. These two statements are not consistent.</w:t>
              </w:r>
            </w:p>
            <w:p w14:paraId="566B837B" w14:textId="5AD4ADE7" w:rsidR="00275ABD" w:rsidRDefault="00275ABD" w:rsidP="006F766B">
              <w:pPr>
                <w:pStyle w:val="NormalWeb"/>
              </w:pPr>
              <w:r>
                <w:t>@</w:t>
              </w:r>
              <w:proofErr w:type="spellStart"/>
              <w:r>
                <w:t>latinLnBrk</w:t>
              </w:r>
              <w:proofErr w:type="spellEnd"/>
              <w:r>
                <w:t>: MS-OI29500, Section 2.1.1399(g) states: “</w:t>
              </w:r>
              <w:r w:rsidRPr="001E68D2">
                <w:t xml:space="preserve">Office uses a default value of </w:t>
              </w:r>
              <w:r>
                <w:t>0, or false,</w:t>
              </w:r>
              <w:r w:rsidRPr="001E68D2">
                <w:t xml:space="preserve"> for the </w:t>
              </w:r>
              <w:proofErr w:type="spellStart"/>
              <w:r>
                <w:t>latinLnBrk</w:t>
              </w:r>
              <w:proofErr w:type="spellEnd"/>
              <w:r w:rsidRPr="001E68D2">
                <w:t xml:space="preserve"> attribute</w:t>
              </w:r>
              <w:r>
                <w:t>”.  The prose in the standard states: “If this attribute is omitted, then a value of 1 or true is implied”. These two statements are not consistent. Should we change the attribute description to specify that the default value is implementation-defined?</w:t>
              </w:r>
            </w:p>
            <w:p w14:paraId="0FE4E937" w14:textId="408965CE" w:rsidR="001E68D2" w:rsidRDefault="001E68D2" w:rsidP="006F766B">
              <w:pPr>
                <w:pStyle w:val="NormalWeb"/>
              </w:pPr>
              <w:r>
                <w:t>@</w:t>
              </w:r>
              <w:proofErr w:type="spellStart"/>
              <w:r>
                <w:t>lvl</w:t>
              </w:r>
              <w:proofErr w:type="spellEnd"/>
              <w:r>
                <w:t xml:space="preserve">: </w:t>
              </w:r>
              <w:r w:rsidR="00275ABD">
                <w:t>T</w:t>
              </w:r>
              <w:r w:rsidR="00991908">
                <w:t xml:space="preserve">he omission of this attribute appears to imply simply that the paragraph does not “follow” (i.e. inherit properties from) a particular level within a </w:t>
              </w:r>
              <w:proofErr w:type="spellStart"/>
              <w:r w:rsidR="00991908">
                <w:t>lstStyle</w:t>
              </w:r>
              <w:proofErr w:type="spellEnd"/>
              <w:r w:rsidR="00991908">
                <w:t xml:space="preserve"> element. Would it be helpful if the description of this attribute </w:t>
              </w:r>
              <w:proofErr w:type="gramStart"/>
              <w:r w:rsidR="00991908">
                <w:t>make</w:t>
              </w:r>
              <w:proofErr w:type="gramEnd"/>
              <w:r w:rsidR="00991908">
                <w:t xml:space="preserve"> this explicit?</w:t>
              </w:r>
            </w:p>
            <w:p w14:paraId="4D4A6CA7" w14:textId="5019BB7D" w:rsidR="006F6D5D" w:rsidRDefault="001E68D2" w:rsidP="001E68D2">
              <w:pPr>
                <w:pStyle w:val="NormalWeb"/>
              </w:pPr>
              <w:r>
                <w:t>@</w:t>
              </w:r>
              <w:proofErr w:type="spellStart"/>
              <w:r>
                <w:t>marL</w:t>
              </w:r>
              <w:proofErr w:type="spellEnd"/>
              <w:r w:rsidR="006F6D5D">
                <w:t>:</w:t>
              </w:r>
              <w:r>
                <w:t xml:space="preserve"> MS-OI29500, Section 2.1.1399(a) states: “</w:t>
              </w:r>
              <w:r w:rsidRPr="001E68D2">
                <w:t xml:space="preserve">Office uses a default value of 0 for the </w:t>
              </w:r>
              <w:proofErr w:type="spellStart"/>
              <w:r w:rsidRPr="001E68D2">
                <w:t>marL</w:t>
              </w:r>
              <w:proofErr w:type="spellEnd"/>
              <w:r w:rsidRPr="001E68D2">
                <w:t xml:space="preserve"> attribute</w:t>
              </w:r>
              <w:r>
                <w:t>”.  The standard states: “If this attribute is omitted, then a value of 347663 is implied”. These two statements are not consistent.</w:t>
              </w:r>
            </w:p>
            <w:p w14:paraId="518F6509" w14:textId="77777777" w:rsidR="00EE3967" w:rsidRDefault="006F6D5D" w:rsidP="001E68D2">
              <w:pPr>
                <w:pStyle w:val="NormalWeb"/>
              </w:pPr>
              <w:r>
                <w:t>@</w:t>
              </w:r>
              <w:proofErr w:type="spellStart"/>
              <w:r>
                <w:t>marR</w:t>
              </w:r>
              <w:proofErr w:type="spellEnd"/>
              <w:r>
                <w:t xml:space="preserve">: </w:t>
              </w:r>
              <w:r w:rsidR="00EE3967">
                <w:t xml:space="preserve">The prose specifies a default value </w:t>
              </w:r>
              <w:r w:rsidR="00EE3967">
                <w:rPr>
                  <w:rFonts w:ascii="Courier New" w:hAnsi="Courier New" w:cs="Courier New"/>
                  <w:b/>
                </w:rPr>
                <w:t>0</w:t>
              </w:r>
              <w:r w:rsidR="00EE3967">
                <w:t>. The schema doesn’t specify a default value.</w:t>
              </w:r>
            </w:p>
            <w:p w14:paraId="6E29E279" w14:textId="6F0D471F" w:rsidR="00CE2B5D" w:rsidRPr="005E0085" w:rsidRDefault="00EE3967" w:rsidP="001E68D2">
              <w:pPr>
                <w:pStyle w:val="NormalWeb"/>
              </w:pPr>
              <w:r>
                <w:t>@</w:t>
              </w:r>
              <w:proofErr w:type="spellStart"/>
              <w:r>
                <w:t>rtl</w:t>
              </w:r>
              <w:proofErr w:type="spellEnd"/>
              <w:r>
                <w:t xml:space="preserve">: The prose specifies a default value </w:t>
              </w:r>
              <w:r>
                <w:rPr>
                  <w:rFonts w:ascii="Courier New" w:hAnsi="Courier New" w:cs="Courier New"/>
                  <w:b/>
                </w:rPr>
                <w:t>0</w:t>
              </w:r>
              <w:r>
                <w:t>. The schema doesn’t specify a default value.</w:t>
              </w:r>
            </w:p>
          </w:sdtContent>
        </w:sdt>
        <w:p w14:paraId="57E23497" w14:textId="77777777"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14:paraId="4B2F9F0C" w14:textId="77777777" w:rsidR="003D6E03" w:rsidRDefault="003D6E03" w:rsidP="00FA4DF3">
              <w:pPr>
                <w:pStyle w:val="NormalWeb"/>
              </w:pPr>
              <w:r w:rsidRPr="003D6E03">
                <w:rPr>
                  <w:b/>
                </w:rPr>
                <w:t xml:space="preserve">§20.1.2.3.33 </w:t>
              </w:r>
              <w:proofErr w:type="spellStart"/>
              <w:r w:rsidRPr="003D6E03">
                <w:rPr>
                  <w:b/>
                </w:rPr>
                <w:t>sysClr</w:t>
              </w:r>
              <w:proofErr w:type="spellEnd"/>
              <w:r w:rsidRPr="003D6E03">
                <w:rPr>
                  <w:b/>
                </w:rPr>
                <w:t xml:space="preserve"> (@</w:t>
              </w:r>
              <w:proofErr w:type="spellStart"/>
              <w:r w:rsidRPr="003D6E03">
                <w:rPr>
                  <w:b/>
                </w:rPr>
                <w:t>lastClr</w:t>
              </w:r>
              <w:proofErr w:type="spellEnd"/>
              <w:r w:rsidRPr="003D6E03">
                <w:rPr>
                  <w:b/>
                </w:rPr>
                <w:t xml:space="preserve">) (complex type: </w:t>
              </w:r>
              <w:proofErr w:type="spellStart"/>
              <w:r w:rsidRPr="003D6E03">
                <w:rPr>
                  <w:b/>
                </w:rPr>
                <w:t>CT_SystemColor</w:t>
              </w:r>
              <w:proofErr w:type="spellEnd"/>
              <w:r w:rsidRPr="003D6E03">
                <w:rPr>
                  <w:b/>
                </w:rPr>
                <w:t>)</w:t>
              </w:r>
            </w:p>
            <w:p w14:paraId="05AE9ED3" w14:textId="77777777" w:rsidR="003D6E03" w:rsidRDefault="003D6E03" w:rsidP="00FA4DF3">
              <w:pPr>
                <w:pStyle w:val="NormalWeb"/>
              </w:pPr>
              <w:r>
                <w:t>I propose that the description of @</w:t>
              </w:r>
              <w:proofErr w:type="spellStart"/>
              <w:r>
                <w:t>lastClr</w:t>
              </w:r>
              <w:proofErr w:type="spellEnd"/>
              <w:r>
                <w:t xml:space="preserve"> be modified as follows:</w:t>
              </w:r>
            </w:p>
            <w:p w14:paraId="100E748A" w14:textId="6F185A4C" w:rsidR="00100FAC" w:rsidRPr="00100FAC" w:rsidRDefault="003D6E03" w:rsidP="00FA4DF3">
              <w:pPr>
                <w:pStyle w:val="NormalWeb"/>
                <w:rPr>
                  <w:color w:val="4F81BD" w:themeColor="accent1"/>
                  <w:u w:val="single"/>
                </w:rPr>
              </w:pPr>
              <w:r>
                <w:t xml:space="preserve">Specifies the color value that was last computed by the generating application. </w:t>
              </w:r>
              <w:r w:rsidRPr="00100FAC">
                <w:rPr>
                  <w:color w:val="4F81BD" w:themeColor="accent1"/>
                  <w:u w:val="single"/>
                </w:rPr>
                <w:t>It is recommended that this attribute be specified, to promote interoperability with consuming applications that do not support named system colors.</w:t>
              </w:r>
            </w:p>
            <w:p w14:paraId="144D10B8" w14:textId="6A98BEEC" w:rsidR="00100FAC" w:rsidRDefault="00157292" w:rsidP="00FA4DF3">
              <w:pPr>
                <w:pStyle w:val="NormalWeb"/>
              </w:pPr>
              <w:r>
                <w:t xml:space="preserve">We </w:t>
              </w:r>
              <w:r w:rsidR="00991908">
                <w:t>should</w:t>
              </w:r>
              <w:r>
                <w:t xml:space="preserve"> ask MS Office experts to confirm that the additional wording is consistent with their implementer notes.</w:t>
              </w:r>
            </w:p>
            <w:p w14:paraId="608BBEA2" w14:textId="46878F6D" w:rsidR="00100FAC" w:rsidRDefault="0005088E" w:rsidP="00100FAC">
              <w:pPr>
                <w:pStyle w:val="NormalWeb"/>
              </w:pPr>
              <w:r w:rsidRPr="0005088E">
                <w:rPr>
                  <w:b/>
                </w:rPr>
                <w:lastRenderedPageBreak/>
                <w:t xml:space="preserve">§19.3.1.4, §20.1.8.14, §20.2.2.1, §20.5.2.2, §21.3.2.2 </w:t>
              </w:r>
              <w:proofErr w:type="spellStart"/>
              <w:r w:rsidRPr="0005088E">
                <w:rPr>
                  <w:b/>
                </w:rPr>
                <w:t>blipFill</w:t>
              </w:r>
              <w:proofErr w:type="spellEnd"/>
              <w:r w:rsidRPr="0005088E">
                <w:rPr>
                  <w:b/>
                </w:rPr>
                <w:t xml:space="preserve"> (@</w:t>
              </w:r>
              <w:proofErr w:type="spellStart"/>
              <w:r w:rsidRPr="0005088E">
                <w:rPr>
                  <w:b/>
                </w:rPr>
                <w:t>rotWithShape</w:t>
              </w:r>
              <w:proofErr w:type="spellEnd"/>
              <w:r w:rsidRPr="0005088E">
                <w:rPr>
                  <w:b/>
                </w:rPr>
                <w:t xml:space="preserve">) </w:t>
              </w:r>
              <w:r>
                <w:rPr>
                  <w:b/>
                </w:rPr>
                <w:br/>
              </w:r>
              <w:r w:rsidRPr="0005088E">
                <w:rPr>
                  <w:b/>
                </w:rPr>
                <w:t xml:space="preserve">(complex type: </w:t>
              </w:r>
              <w:proofErr w:type="spellStart"/>
              <w:r w:rsidRPr="0005088E">
                <w:rPr>
                  <w:b/>
                </w:rPr>
                <w:t>CT_BlipFillProperties</w:t>
              </w:r>
              <w:proofErr w:type="spellEnd"/>
              <w:r>
                <w:rPr>
                  <w:b/>
                </w:rPr>
                <w:br/>
              </w:r>
              <w:r w:rsidR="00100FAC" w:rsidRPr="00100FAC">
                <w:rPr>
                  <w:b/>
                </w:rPr>
                <w:t xml:space="preserve">§20.1.8.33 </w:t>
              </w:r>
              <w:proofErr w:type="spellStart"/>
              <w:r w:rsidR="00100FAC" w:rsidRPr="00100FAC">
                <w:rPr>
                  <w:b/>
                </w:rPr>
                <w:t>gradFill</w:t>
              </w:r>
              <w:proofErr w:type="spellEnd"/>
              <w:r w:rsidR="00100FAC" w:rsidRPr="00100FAC">
                <w:rPr>
                  <w:b/>
                </w:rPr>
                <w:t xml:space="preserve"> (@</w:t>
              </w:r>
              <w:proofErr w:type="spellStart"/>
              <w:r w:rsidR="00100FAC" w:rsidRPr="00100FAC">
                <w:rPr>
                  <w:b/>
                </w:rPr>
                <w:t>rotWithShape</w:t>
              </w:r>
              <w:proofErr w:type="spellEnd"/>
              <w:r w:rsidR="00100FAC" w:rsidRPr="00100FAC">
                <w:rPr>
                  <w:b/>
                </w:rPr>
                <w:t xml:space="preserve">) (complex type: </w:t>
              </w:r>
              <w:proofErr w:type="spellStart"/>
              <w:r w:rsidR="00100FAC" w:rsidRPr="00100FAC">
                <w:rPr>
                  <w:b/>
                </w:rPr>
                <w:t>CT_GradientFillProperties</w:t>
              </w:r>
              <w:proofErr w:type="spellEnd"/>
              <w:r w:rsidR="00100FAC" w:rsidRPr="00100FAC">
                <w:rPr>
                  <w:b/>
                </w:rPr>
                <w:t>)</w:t>
              </w:r>
            </w:p>
            <w:p w14:paraId="616F065B" w14:textId="4B28A835" w:rsidR="002F0A20" w:rsidRDefault="00157292" w:rsidP="00100FAC">
              <w:pPr>
                <w:pStyle w:val="NormalWeb"/>
              </w:pPr>
              <w:r>
                <w:t xml:space="preserve">We </w:t>
              </w:r>
              <w:r w:rsidR="00991908">
                <w:t>should</w:t>
              </w:r>
              <w:r>
                <w:t xml:space="preserve"> forward the question to MS Office experts</w:t>
              </w:r>
              <w:r w:rsidR="00991908">
                <w:t>. Depending upon the response, we should either add a default value to the schema or state in the attribute description that the default value is implementation-defined.</w:t>
              </w:r>
            </w:p>
            <w:p w14:paraId="724356DF" w14:textId="3F22425D" w:rsidR="0005088E" w:rsidRPr="002F0A20" w:rsidRDefault="00367050" w:rsidP="00100FAC">
              <w:pPr>
                <w:pStyle w:val="NormalWeb"/>
              </w:pPr>
              <w:r>
                <w:t>T</w:t>
              </w:r>
              <w:r w:rsidR="0005088E">
                <w:t>he description of @</w:t>
              </w:r>
              <w:proofErr w:type="spellStart"/>
              <w:r w:rsidR="0005088E">
                <w:t>rotWithShape</w:t>
              </w:r>
              <w:proofErr w:type="spellEnd"/>
              <w:r w:rsidR="0005088E">
                <w:t xml:space="preserve"> in </w:t>
              </w:r>
              <w:r w:rsidR="0005088E" w:rsidRPr="0005088E">
                <w:t>§20.1.8.33</w:t>
              </w:r>
              <w:r>
                <w:t xml:space="preserve"> needs to be improved, possibly by copying text from the description of the same attribute on one of the other elements.</w:t>
              </w:r>
            </w:p>
            <w:p w14:paraId="02B51A56" w14:textId="77777777" w:rsidR="00FB1293" w:rsidRPr="00FB1293" w:rsidRDefault="00FB1293" w:rsidP="00FB1293">
              <w:pPr>
                <w:pStyle w:val="NormalWeb"/>
                <w:rPr>
                  <w:b/>
                </w:rPr>
              </w:pPr>
              <w:r w:rsidRPr="00FB1293">
                <w:rPr>
                  <w:b/>
                </w:rPr>
                <w:t xml:space="preserve">§20.1.8.47 </w:t>
              </w:r>
              <w:proofErr w:type="spellStart"/>
              <w:r w:rsidRPr="00FB1293">
                <w:rPr>
                  <w:b/>
                </w:rPr>
                <w:t>pattFill</w:t>
              </w:r>
              <w:proofErr w:type="spellEnd"/>
              <w:r w:rsidRPr="00FB1293">
                <w:rPr>
                  <w:b/>
                </w:rPr>
                <w:t xml:space="preserve"> (@</w:t>
              </w:r>
              <w:proofErr w:type="spellStart"/>
              <w:r w:rsidRPr="00FB1293">
                <w:rPr>
                  <w:b/>
                </w:rPr>
                <w:t>prst</w:t>
              </w:r>
              <w:proofErr w:type="spellEnd"/>
              <w:r w:rsidRPr="00FB1293">
                <w:rPr>
                  <w:b/>
                </w:rPr>
                <w:t>) (</w:t>
              </w:r>
              <w:proofErr w:type="spellStart"/>
              <w:r w:rsidRPr="00FB1293">
                <w:rPr>
                  <w:b/>
                </w:rPr>
                <w:t>complex_type</w:t>
              </w:r>
              <w:proofErr w:type="spellEnd"/>
              <w:r w:rsidRPr="00FB1293">
                <w:rPr>
                  <w:b/>
                </w:rPr>
                <w:t xml:space="preserve">: </w:t>
              </w:r>
              <w:proofErr w:type="spellStart"/>
              <w:r w:rsidRPr="00FB1293">
                <w:rPr>
                  <w:b/>
                </w:rPr>
                <w:t>CT_PatternFillProperties</w:t>
              </w:r>
              <w:proofErr w:type="spellEnd"/>
              <w:r w:rsidRPr="00FB1293">
                <w:rPr>
                  <w:b/>
                </w:rPr>
                <w:t>)</w:t>
              </w:r>
            </w:p>
            <w:p w14:paraId="306A8D22" w14:textId="0EB8DBAF" w:rsidR="00FB1293" w:rsidRDefault="00FB1293" w:rsidP="00FA4DF3">
              <w:pPr>
                <w:pStyle w:val="NormalWeb"/>
              </w:pPr>
              <w:r>
                <w:t>We agreed to forward the question to MS Office experts.</w:t>
              </w:r>
              <w:r w:rsidR="00991908">
                <w:t xml:space="preserve"> Further action will depend upon their response.</w:t>
              </w:r>
            </w:p>
            <w:p w14:paraId="4CDE3331" w14:textId="32ACBEE4" w:rsidR="00100FAC" w:rsidRDefault="00100FAC" w:rsidP="00FA4DF3">
              <w:pPr>
                <w:pStyle w:val="NormalWeb"/>
              </w:pPr>
              <w:r w:rsidRPr="00100FAC">
                <w:rPr>
                  <w:b/>
                </w:rPr>
                <w:t xml:space="preserve">§20.1.8.48 </w:t>
              </w:r>
              <w:proofErr w:type="spellStart"/>
              <w:r w:rsidRPr="00100FAC">
                <w:rPr>
                  <w:b/>
                </w:rPr>
                <w:t>prstDash</w:t>
              </w:r>
              <w:proofErr w:type="spellEnd"/>
              <w:r w:rsidRPr="00100FAC">
                <w:rPr>
                  <w:b/>
                </w:rPr>
                <w:t xml:space="preserve"> (@</w:t>
              </w:r>
              <w:proofErr w:type="spellStart"/>
              <w:r w:rsidRPr="00100FAC">
                <w:rPr>
                  <w:b/>
                </w:rPr>
                <w:t>val</w:t>
              </w:r>
              <w:proofErr w:type="spellEnd"/>
              <w:r w:rsidRPr="00100FAC">
                <w:rPr>
                  <w:b/>
                </w:rPr>
                <w:t xml:space="preserve">) (complex type: </w:t>
              </w:r>
              <w:proofErr w:type="spellStart"/>
              <w:r w:rsidRPr="00100FAC">
                <w:rPr>
                  <w:b/>
                </w:rPr>
                <w:t>CT_PresetLineDashProperties</w:t>
              </w:r>
              <w:proofErr w:type="spellEnd"/>
              <w:r w:rsidRPr="00100FAC">
                <w:rPr>
                  <w:b/>
                </w:rPr>
                <w:t>)</w:t>
              </w:r>
            </w:p>
            <w:p w14:paraId="6DE848BE" w14:textId="267053D0" w:rsidR="00FB1293" w:rsidRDefault="00100FAC" w:rsidP="00FA4DF3">
              <w:pPr>
                <w:pStyle w:val="NormalWeb"/>
              </w:pPr>
              <w:r>
                <w:t>We agreed to forward the question to MS Office experts.</w:t>
              </w:r>
              <w:r w:rsidR="00EA3FBB">
                <w:t xml:space="preserve"> Further action will depend upon their response.</w:t>
              </w:r>
            </w:p>
            <w:p w14:paraId="400BD46D" w14:textId="20E13C5B" w:rsidR="006523F5" w:rsidRPr="001C40ED" w:rsidRDefault="006523F5" w:rsidP="006523F5">
              <w:pPr>
                <w:pStyle w:val="NormalWeb"/>
                <w:rPr>
                  <w:b/>
                </w:rPr>
              </w:pPr>
              <w:r w:rsidRPr="001C40ED">
                <w:rPr>
                  <w:b/>
                </w:rPr>
                <w:t>§20.1.8.58 tile (@</w:t>
              </w:r>
              <w:proofErr w:type="spellStart"/>
              <w:r w:rsidRPr="001C40ED">
                <w:rPr>
                  <w:b/>
                </w:rPr>
                <w:t>algn</w:t>
              </w:r>
              <w:proofErr w:type="spellEnd"/>
              <w:r w:rsidRPr="001C40ED">
                <w:rPr>
                  <w:b/>
                </w:rPr>
                <w:t>, @</w:t>
              </w:r>
              <w:proofErr w:type="spellStart"/>
              <w:r w:rsidRPr="001C40ED">
                <w:rPr>
                  <w:b/>
                </w:rPr>
                <w:t>sx</w:t>
              </w:r>
              <w:proofErr w:type="spellEnd"/>
              <w:r w:rsidRPr="001C40ED">
                <w:rPr>
                  <w:b/>
                </w:rPr>
                <w:t>, @</w:t>
              </w:r>
              <w:proofErr w:type="spellStart"/>
              <w:r w:rsidRPr="001C40ED">
                <w:rPr>
                  <w:b/>
                </w:rPr>
                <w:t>sy</w:t>
              </w:r>
              <w:proofErr w:type="spellEnd"/>
              <w:r w:rsidRPr="001C40ED">
                <w:rPr>
                  <w:b/>
                </w:rPr>
                <w:t>, @</w:t>
              </w:r>
              <w:proofErr w:type="spellStart"/>
              <w:r w:rsidRPr="001C40ED">
                <w:rPr>
                  <w:b/>
                </w:rPr>
                <w:t>tx</w:t>
              </w:r>
              <w:proofErr w:type="spellEnd"/>
              <w:r w:rsidRPr="001C40ED">
                <w:rPr>
                  <w:b/>
                </w:rPr>
                <w:t xml:space="preserve">, @ty) (complex type: </w:t>
              </w:r>
              <w:proofErr w:type="spellStart"/>
              <w:r w:rsidRPr="001C40ED">
                <w:rPr>
                  <w:b/>
                </w:rPr>
                <w:t>CT_TileInfoProperties</w:t>
              </w:r>
              <w:proofErr w:type="spellEnd"/>
              <w:r w:rsidRPr="001C40ED">
                <w:rPr>
                  <w:b/>
                </w:rPr>
                <w:t>)</w:t>
              </w:r>
            </w:p>
            <w:p w14:paraId="7EC5820E" w14:textId="6FBF464A" w:rsidR="00367050" w:rsidRDefault="006523F5" w:rsidP="00FA4DF3">
              <w:pPr>
                <w:pStyle w:val="NormalWeb"/>
              </w:pPr>
              <w:r>
                <w:t>We agreed to forward the question to MS Office experts.</w:t>
              </w:r>
              <w:r w:rsidR="00EA3FBB">
                <w:t xml:space="preserve"> Further action will depend upon their response.</w:t>
              </w:r>
            </w:p>
            <w:p w14:paraId="7A1B6245" w14:textId="0AFED7BF" w:rsidR="00367050" w:rsidRPr="006F766B" w:rsidRDefault="00991908" w:rsidP="00367050">
              <w:pPr>
                <w:pStyle w:val="NormalWeb"/>
                <w:rPr>
                  <w:b/>
                </w:rPr>
              </w:pPr>
              <w:r w:rsidRPr="006F766B">
                <w:rPr>
                  <w:b/>
                </w:rPr>
                <w:t xml:space="preserve">§21.1.2.2.2 </w:t>
              </w:r>
              <w:proofErr w:type="spellStart"/>
              <w:r w:rsidRPr="006F766B">
                <w:rPr>
                  <w:b/>
                </w:rPr>
                <w:t>defPPr</w:t>
              </w:r>
              <w:proofErr w:type="spellEnd"/>
              <w:r>
                <w:rPr>
                  <w:b/>
                </w:rPr>
                <w:t xml:space="preserve">, </w:t>
              </w:r>
              <w:r w:rsidRPr="006F766B">
                <w:rPr>
                  <w:b/>
                </w:rPr>
                <w:t>§21.1.2.2.</w:t>
              </w:r>
              <w:r>
                <w:rPr>
                  <w:b/>
                </w:rPr>
                <w:t xml:space="preserve">7 </w:t>
              </w:r>
              <w:proofErr w:type="spellStart"/>
              <w:r>
                <w:rPr>
                  <w:b/>
                </w:rPr>
                <w:t>pPr</w:t>
              </w:r>
              <w:proofErr w:type="spellEnd"/>
              <w:r>
                <w:rPr>
                  <w:b/>
                </w:rPr>
                <w:t xml:space="preserve">, </w:t>
              </w:r>
              <w:r w:rsidRPr="006F766B">
                <w:rPr>
                  <w:b/>
                </w:rPr>
                <w:t>§21.1.</w:t>
              </w:r>
              <w:r>
                <w:rPr>
                  <w:b/>
                </w:rPr>
                <w:t xml:space="preserve">2.4.13 lvl1pPr, </w:t>
              </w:r>
              <w:r w:rsidRPr="006F766B">
                <w:rPr>
                  <w:b/>
                </w:rPr>
                <w:t>§21.1.</w:t>
              </w:r>
              <w:r>
                <w:rPr>
                  <w:b/>
                </w:rPr>
                <w:t xml:space="preserve">2.4.14 lvl2pPr, </w:t>
              </w:r>
              <w:r w:rsidRPr="006F766B">
                <w:rPr>
                  <w:b/>
                </w:rPr>
                <w:t>§21.1.</w:t>
              </w:r>
              <w:r>
                <w:rPr>
                  <w:b/>
                </w:rPr>
                <w:t xml:space="preserve">2.4.15 lvl3pPr, </w:t>
              </w:r>
              <w:r w:rsidRPr="006F766B">
                <w:rPr>
                  <w:b/>
                </w:rPr>
                <w:t>§21.1.</w:t>
              </w:r>
              <w:r>
                <w:rPr>
                  <w:b/>
                </w:rPr>
                <w:t xml:space="preserve">2.4.16 lvl4pPr, </w:t>
              </w:r>
              <w:r w:rsidRPr="006F766B">
                <w:rPr>
                  <w:b/>
                </w:rPr>
                <w:t>§21.1.</w:t>
              </w:r>
              <w:r>
                <w:rPr>
                  <w:b/>
                </w:rPr>
                <w:t xml:space="preserve">2.4.17 lvl5pPr, </w:t>
              </w:r>
              <w:r w:rsidRPr="006F766B">
                <w:rPr>
                  <w:b/>
                </w:rPr>
                <w:t>§21.1.</w:t>
              </w:r>
              <w:r>
                <w:rPr>
                  <w:b/>
                </w:rPr>
                <w:t xml:space="preserve">2.4.18 lvl6pPr, </w:t>
              </w:r>
              <w:r w:rsidRPr="006F766B">
                <w:rPr>
                  <w:b/>
                </w:rPr>
                <w:t>§21.1.</w:t>
              </w:r>
              <w:r>
                <w:rPr>
                  <w:b/>
                </w:rPr>
                <w:t xml:space="preserve">2.4.19 lvl7pPr, </w:t>
              </w:r>
              <w:r w:rsidRPr="006F766B">
                <w:rPr>
                  <w:b/>
                </w:rPr>
                <w:t>§21.1.</w:t>
              </w:r>
              <w:r>
                <w:rPr>
                  <w:b/>
                </w:rPr>
                <w:t xml:space="preserve">2.4.20 lvl8pPr, </w:t>
              </w:r>
              <w:r w:rsidRPr="006F766B">
                <w:rPr>
                  <w:b/>
                </w:rPr>
                <w:t>§21.1.</w:t>
              </w:r>
              <w:r>
                <w:rPr>
                  <w:b/>
                </w:rPr>
                <w:t xml:space="preserve">2.4.21 lvl9pPr </w:t>
              </w:r>
              <w:r w:rsidR="006F6D5D" w:rsidRPr="006F766B">
                <w:rPr>
                  <w:b/>
                </w:rPr>
                <w:t>(</w:t>
              </w:r>
              <w:r w:rsidR="006F6D5D">
                <w:rPr>
                  <w:b/>
                </w:rPr>
                <w:t>@</w:t>
              </w:r>
              <w:proofErr w:type="spellStart"/>
              <w:r w:rsidR="006F6D5D">
                <w:rPr>
                  <w:b/>
                </w:rPr>
                <w:t>algn</w:t>
              </w:r>
              <w:proofErr w:type="spellEnd"/>
              <w:r w:rsidR="006F6D5D">
                <w:rPr>
                  <w:b/>
                </w:rPr>
                <w:t xml:space="preserve">, </w:t>
              </w:r>
              <w:r w:rsidR="006F6D5D" w:rsidRPr="006F766B">
                <w:rPr>
                  <w:b/>
                </w:rPr>
                <w:t>@</w:t>
              </w:r>
              <w:proofErr w:type="spellStart"/>
              <w:r w:rsidR="006F6D5D" w:rsidRPr="006F766B">
                <w:rPr>
                  <w:b/>
                </w:rPr>
                <w:t>defTabSz</w:t>
              </w:r>
              <w:proofErr w:type="spellEnd"/>
              <w:r w:rsidR="006F6D5D">
                <w:rPr>
                  <w:b/>
                </w:rPr>
                <w:t>, @</w:t>
              </w:r>
              <w:proofErr w:type="spellStart"/>
              <w:r w:rsidR="006F6D5D">
                <w:rPr>
                  <w:b/>
                </w:rPr>
                <w:t>eaLnBrk</w:t>
              </w:r>
              <w:proofErr w:type="spellEnd"/>
              <w:r w:rsidR="006F6D5D">
                <w:rPr>
                  <w:b/>
                </w:rPr>
                <w:t>, @</w:t>
              </w:r>
              <w:proofErr w:type="spellStart"/>
              <w:r w:rsidR="006F6D5D">
                <w:rPr>
                  <w:b/>
                </w:rPr>
                <w:t>fontAlgn</w:t>
              </w:r>
              <w:proofErr w:type="spellEnd"/>
              <w:r w:rsidR="006F6D5D">
                <w:rPr>
                  <w:b/>
                </w:rPr>
                <w:t>, @</w:t>
              </w:r>
              <w:proofErr w:type="spellStart"/>
              <w:r w:rsidR="006F6D5D">
                <w:rPr>
                  <w:b/>
                </w:rPr>
                <w:t>hangingPunct</w:t>
              </w:r>
              <w:proofErr w:type="spellEnd"/>
              <w:r w:rsidR="006F6D5D">
                <w:rPr>
                  <w:b/>
                </w:rPr>
                <w:t>, @indent, @</w:t>
              </w:r>
              <w:proofErr w:type="spellStart"/>
              <w:r w:rsidR="006F6D5D">
                <w:rPr>
                  <w:b/>
                </w:rPr>
                <w:t>latinLnBrk</w:t>
              </w:r>
              <w:proofErr w:type="spellEnd"/>
              <w:r w:rsidR="006F6D5D">
                <w:rPr>
                  <w:b/>
                </w:rPr>
                <w:t>, @</w:t>
              </w:r>
              <w:proofErr w:type="spellStart"/>
              <w:r w:rsidR="006F6D5D">
                <w:rPr>
                  <w:b/>
                </w:rPr>
                <w:t>lvl</w:t>
              </w:r>
              <w:proofErr w:type="spellEnd"/>
              <w:r w:rsidR="006F6D5D">
                <w:rPr>
                  <w:b/>
                </w:rPr>
                <w:t>, @</w:t>
              </w:r>
              <w:proofErr w:type="spellStart"/>
              <w:r w:rsidR="006F6D5D">
                <w:rPr>
                  <w:b/>
                </w:rPr>
                <w:t>marL</w:t>
              </w:r>
              <w:proofErr w:type="spellEnd"/>
              <w:r w:rsidR="006F6D5D">
                <w:rPr>
                  <w:b/>
                </w:rPr>
                <w:t>, @</w:t>
              </w:r>
              <w:proofErr w:type="spellStart"/>
              <w:r w:rsidR="006F6D5D">
                <w:rPr>
                  <w:b/>
                </w:rPr>
                <w:t>marR</w:t>
              </w:r>
              <w:proofErr w:type="spellEnd"/>
              <w:r w:rsidR="006F6D5D">
                <w:rPr>
                  <w:b/>
                </w:rPr>
                <w:t>, @</w:t>
              </w:r>
              <w:proofErr w:type="spellStart"/>
              <w:r w:rsidR="006F6D5D">
                <w:rPr>
                  <w:b/>
                </w:rPr>
                <w:t>rtl</w:t>
              </w:r>
              <w:proofErr w:type="spellEnd"/>
              <w:r w:rsidRPr="006F766B">
                <w:rPr>
                  <w:b/>
                </w:rPr>
                <w:t xml:space="preserve">) (complex type: </w:t>
              </w:r>
              <w:proofErr w:type="spellStart"/>
              <w:r w:rsidRPr="006F766B">
                <w:rPr>
                  <w:b/>
                </w:rPr>
                <w:t>CT_TextParagraphProperties</w:t>
              </w:r>
              <w:proofErr w:type="spellEnd"/>
              <w:r w:rsidRPr="006F766B">
                <w:rPr>
                  <w:b/>
                </w:rPr>
                <w:t>)</w:t>
              </w:r>
            </w:p>
            <w:p w14:paraId="0982F5CB" w14:textId="6B6E655F" w:rsidR="006F6D5D" w:rsidRDefault="006F6D5D" w:rsidP="00FA4DF3">
              <w:pPr>
                <w:pStyle w:val="NormalWeb"/>
              </w:pPr>
              <w:r>
                <w:t>Add default values to the schema where default values are specified in prose.</w:t>
              </w:r>
            </w:p>
            <w:p w14:paraId="0533EA1F" w14:textId="52C81B57" w:rsidR="00EE3967" w:rsidRDefault="00EE3967" w:rsidP="00FA4DF3">
              <w:pPr>
                <w:pStyle w:val="NormalWeb"/>
              </w:pPr>
              <w:r>
                <w:t>In the case of @</w:t>
              </w:r>
              <w:proofErr w:type="spellStart"/>
              <w:r>
                <w:t>rtl</w:t>
              </w:r>
              <w:proofErr w:type="spellEnd"/>
              <w:r>
                <w:t xml:space="preserve">, the prose should specify that “a value of </w:t>
              </w:r>
              <w:r w:rsidRPr="00EE3967">
                <w:rPr>
                  <w:rFonts w:ascii="Courier New" w:hAnsi="Courier New" w:cs="Courier New"/>
                  <w:b/>
                </w:rPr>
                <w:t>0</w:t>
              </w:r>
              <w:r>
                <w:t xml:space="preserve"> </w:t>
              </w:r>
              <w:r w:rsidRPr="00EE3967">
                <w:rPr>
                  <w:color w:val="4F81BD" w:themeColor="accent1"/>
                  <w:u w:val="single"/>
                </w:rPr>
                <w:t xml:space="preserve">or </w:t>
              </w:r>
              <w:r w:rsidRPr="00EE3967">
                <w:rPr>
                  <w:rFonts w:ascii="Courier New" w:hAnsi="Courier New" w:cs="Courier New"/>
                  <w:b/>
                  <w:color w:val="4F81BD" w:themeColor="accent1"/>
                  <w:u w:val="single"/>
                </w:rPr>
                <w:t>false</w:t>
              </w:r>
              <w:r>
                <w:t xml:space="preserve"> is implied”.</w:t>
              </w:r>
            </w:p>
            <w:p w14:paraId="1C086FC8" w14:textId="78F28B8B" w:rsidR="00CE2B5D" w:rsidRPr="005E0085" w:rsidRDefault="00991908" w:rsidP="00FA4DF3">
              <w:pPr>
                <w:pStyle w:val="NormalWeb"/>
              </w:pPr>
              <w:r>
                <w:t xml:space="preserve">We should forward all the questions </w:t>
              </w:r>
              <w:r w:rsidR="006F6D5D">
                <w:t xml:space="preserve">and inconsistencies </w:t>
              </w:r>
              <w:r>
                <w:t>to MS Office experts</w:t>
              </w:r>
              <w:r w:rsidR="00367050">
                <w:t>.</w:t>
              </w:r>
              <w:r w:rsidR="00EA3FBB">
                <w:t xml:space="preserve"> Further action will depend upon their response.</w:t>
              </w:r>
            </w:p>
          </w:sdtContent>
        </w:sdt>
        <w:p w14:paraId="0AB506DA" w14:textId="77777777" w:rsidR="004A21E5" w:rsidRDefault="002A1164" w:rsidP="002A1164">
          <w:pPr>
            <w:rPr>
              <w:rStyle w:val="FieldTitle"/>
            </w:rPr>
          </w:pPr>
          <w:r w:rsidRPr="001860CF">
            <w:rPr>
              <w:rStyle w:val="FieldTitle"/>
            </w:rPr>
            <w:t>Schema Change(s) Needed:</w:t>
          </w:r>
        </w:p>
        <w:p w14:paraId="5DD49FB4" w14:textId="77777777" w:rsidR="002A1164" w:rsidRPr="007D6420" w:rsidRDefault="004C5D49"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Yes/No</w:t>
              </w:r>
            </w:sdtContent>
          </w:sdt>
        </w:p>
        <w:p w14:paraId="40FF934F" w14:textId="77777777" w:rsidR="00F22746" w:rsidRDefault="002A1164" w:rsidP="00F22746">
          <w:pPr>
            <w:rPr>
              <w:b/>
            </w:rPr>
          </w:pPr>
          <w:r w:rsidRPr="00F22746">
            <w:rPr>
              <w:b/>
            </w:rPr>
            <w:t>Editor’s Response</w:t>
          </w:r>
          <w:r w:rsidR="00CE2B5D" w:rsidRPr="00F22746">
            <w:rPr>
              <w:b/>
            </w:rPr>
            <w:t>:</w:t>
          </w:r>
        </w:p>
        <w:sdt>
          <w:sdtPr>
            <w:rPr>
              <w:sz w:val="24"/>
              <w:szCs w:val="24"/>
            </w:rPr>
            <w:alias w:val="Editor's Response"/>
            <w:tag w:val="Editor's Response"/>
            <w:id w:val="-1996551059"/>
            <w:placeholder>
              <w:docPart w:val="EB91323ADADA4CF3BD6EAB82D8DC5829"/>
            </w:placeholder>
          </w:sdtPr>
          <w:sdtEndPr/>
          <w:sdtContent>
            <w:p w14:paraId="27C30C27" w14:textId="77777777" w:rsidR="00F22746" w:rsidRPr="00FA4DF3" w:rsidRDefault="00DC1D79" w:rsidP="00DC1D79">
              <w:pPr>
                <w:rPr>
                  <w:b/>
                  <w:bCs/>
                </w:rPr>
              </w:pPr>
              <w:r w:rsidRPr="00DC1D79">
                <w:t>None</w:t>
              </w:r>
            </w:p>
          </w:sdtContent>
        </w:sdt>
        <w:p w14:paraId="00B5EE77" w14:textId="77777777"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8"/>
      <w:footerReference w:type="default" r:id="rId9"/>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83593" w14:textId="77777777" w:rsidR="004C5D49" w:rsidRDefault="004C5D49">
      <w:r>
        <w:separator/>
      </w:r>
    </w:p>
    <w:p w14:paraId="394C16A1" w14:textId="77777777" w:rsidR="004C5D49" w:rsidRDefault="004C5D49"/>
    <w:p w14:paraId="370CEA3E" w14:textId="77777777" w:rsidR="004C5D49" w:rsidRDefault="004C5D49"/>
  </w:endnote>
  <w:endnote w:type="continuationSeparator" w:id="0">
    <w:p w14:paraId="114FC763" w14:textId="77777777" w:rsidR="004C5D49" w:rsidRDefault="004C5D49">
      <w:r>
        <w:continuationSeparator/>
      </w:r>
    </w:p>
    <w:p w14:paraId="3CA0CF1F" w14:textId="77777777" w:rsidR="004C5D49" w:rsidRDefault="004C5D49"/>
    <w:p w14:paraId="0036ADE9" w14:textId="77777777" w:rsidR="004C5D49" w:rsidRDefault="004C5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454A" w14:textId="77777777" w:rsidR="003F6AFF" w:rsidRDefault="004C5D49"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D96407">
          <w:rPr>
            <w:noProof/>
          </w:rPr>
          <w:t>1</w:t>
        </w:r>
        <w:r w:rsidR="00D77C72">
          <w:rPr>
            <w:noProof/>
          </w:rPr>
          <w:fldChar w:fldCharType="end"/>
        </w:r>
      </w:sdtContent>
    </w:sdt>
    <w:r w:rsidR="003F6AFF">
      <w:tab/>
    </w:r>
  </w:p>
  <w:p w14:paraId="70E4D5E3" w14:textId="77777777"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CB06" w14:textId="77777777" w:rsidR="004C5D49" w:rsidRDefault="004C5D49">
      <w:r>
        <w:separator/>
      </w:r>
    </w:p>
    <w:p w14:paraId="16FC7535" w14:textId="77777777" w:rsidR="004C5D49" w:rsidRDefault="004C5D49"/>
    <w:p w14:paraId="6E29256D" w14:textId="77777777" w:rsidR="004C5D49" w:rsidRDefault="004C5D49"/>
  </w:footnote>
  <w:footnote w:type="continuationSeparator" w:id="0">
    <w:p w14:paraId="49699449" w14:textId="77777777" w:rsidR="004C5D49" w:rsidRDefault="004C5D49">
      <w:r>
        <w:continuationSeparator/>
      </w:r>
    </w:p>
    <w:p w14:paraId="726A8F2E" w14:textId="77777777" w:rsidR="004C5D49" w:rsidRDefault="004C5D49"/>
    <w:p w14:paraId="7D03CFAB" w14:textId="77777777" w:rsidR="004C5D49" w:rsidRDefault="004C5D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4581" w14:textId="77777777"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88E"/>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0FAC"/>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292"/>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0ED"/>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8D2"/>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ABD"/>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0A20"/>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521"/>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050"/>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6E03"/>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219"/>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5D49"/>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3F5"/>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1C3C"/>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5D"/>
    <w:rsid w:val="006F6D98"/>
    <w:rsid w:val="006F766B"/>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434"/>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2DE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908"/>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36"/>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3B2D"/>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20E"/>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3FBB"/>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3967"/>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2A20"/>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293"/>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2EE"/>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668C3"/>
  <w15:docId w15:val="{65D31F1B-CE6D-4DE3-A491-40208EA2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0E8A"/>
    <w:rsid w:val="000107F8"/>
    <w:rsid w:val="00013FB8"/>
    <w:rsid w:val="000160E9"/>
    <w:rsid w:val="00036D16"/>
    <w:rsid w:val="001F75B2"/>
    <w:rsid w:val="00230E8A"/>
    <w:rsid w:val="002474F9"/>
    <w:rsid w:val="00281398"/>
    <w:rsid w:val="002F295F"/>
    <w:rsid w:val="00324CFC"/>
    <w:rsid w:val="004B5DB6"/>
    <w:rsid w:val="004D4C0C"/>
    <w:rsid w:val="006414C8"/>
    <w:rsid w:val="007F5D5F"/>
    <w:rsid w:val="00962A3C"/>
    <w:rsid w:val="0096674E"/>
    <w:rsid w:val="0099464D"/>
    <w:rsid w:val="00AE4A09"/>
    <w:rsid w:val="00B57D7D"/>
    <w:rsid w:val="00B92642"/>
    <w:rsid w:val="00BA7B07"/>
    <w:rsid w:val="00CC4292"/>
    <w:rsid w:val="00D84ACA"/>
    <w:rsid w:val="00DC3815"/>
    <w:rsid w:val="00F157CF"/>
    <w:rsid w:val="00FB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0107F8"/>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DE292EB3F07E40AD99279BD11BC24ECB">
    <w:name w:val="DE292EB3F07E40AD99279BD11BC24ECB"/>
    <w:rsid w:val="000107F8"/>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168B-EDC1-4ABB-8ADD-72093E9F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5</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8102</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6</cp:revision>
  <cp:lastPrinted>2009-09-14T21:51:00Z</cp:lastPrinted>
  <dcterms:created xsi:type="dcterms:W3CDTF">2018-12-06T10:56:00Z</dcterms:created>
  <dcterms:modified xsi:type="dcterms:W3CDTF">2019-01-24T07:37:00Z</dcterms:modified>
</cp:coreProperties>
</file>